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F4198D">
      <w:pPr>
        <w:widowControl/>
        <w:jc w:val="center"/>
        <w:rPr>
          <w:rFonts w:hint="default" w:eastAsia="宋体" w:cs="Times New Roman" w:asciiTheme="minorAscii" w:hAnsiTheme="minorAscii"/>
          <w:b/>
          <w:bCs/>
          <w:color w:val="000000" w:themeColor="text1"/>
          <w:kern w:val="0"/>
          <w:sz w:val="44"/>
          <w:szCs w:val="44"/>
          <w:lang w:bidi="ar"/>
          <w14:textFill>
            <w14:solidFill>
              <w14:schemeClr w14:val="tx1"/>
            </w14:solidFill>
          </w14:textFill>
        </w:rPr>
      </w:pPr>
      <w:r>
        <w:rPr>
          <w:rFonts w:hint="default" w:eastAsia="宋体" w:cs="Times New Roman" w:asciiTheme="minorAscii" w:hAnsiTheme="minorAscii"/>
          <w:b/>
          <w:bCs/>
          <w:color w:val="000000" w:themeColor="text1"/>
          <w:kern w:val="0"/>
          <w:sz w:val="44"/>
          <w:szCs w:val="44"/>
          <w:lang w:bidi="ar"/>
          <w14:textFill>
            <w14:solidFill>
              <w14:schemeClr w14:val="tx1"/>
            </w14:solidFill>
          </w14:textFill>
        </w:rPr>
        <w:t xml:space="preserve">Handheld Drone </w:t>
      </w:r>
    </w:p>
    <w:p w14:paraId="2B38E716">
      <w:pPr>
        <w:widowControl/>
        <w:jc w:val="center"/>
        <w:rPr>
          <w:rFonts w:hint="eastAsia" w:asciiTheme="majorEastAsia" w:hAnsiTheme="majorEastAsia" w:eastAsiaTheme="majorEastAsia" w:cstheme="majorEastAsia"/>
          <w:sz w:val="44"/>
          <w:szCs w:val="44"/>
        </w:rPr>
      </w:pPr>
      <w:r>
        <w:rPr>
          <w:rFonts w:hint="default" w:eastAsia="宋体" w:cs="Times New Roman" w:asciiTheme="minorAscii" w:hAnsiTheme="minorAscii"/>
          <w:b/>
          <w:bCs/>
          <w:color w:val="000000" w:themeColor="text1"/>
          <w:kern w:val="0"/>
          <w:sz w:val="44"/>
          <w:szCs w:val="44"/>
          <w:lang w:bidi="ar"/>
          <w14:textFill>
            <w14:solidFill>
              <w14:schemeClr w14:val="tx1"/>
            </w14:solidFill>
          </w14:textFill>
        </w:rPr>
        <w:t>Detection and Positioning Equipment</w:t>
      </w:r>
    </w:p>
    <w:p w14:paraId="3C933A01">
      <w:pPr>
        <w:pStyle w:val="3"/>
        <w:bidi w:val="0"/>
        <w:jc w:val="center"/>
        <w:rPr>
          <w:rFonts w:hint="default"/>
          <w:lang w:val="en-US" w:eastAsia="zh-CN"/>
        </w:rPr>
      </w:pPr>
      <w:r>
        <w:rPr>
          <w:rFonts w:hint="eastAsia"/>
          <w:sz w:val="28"/>
          <w:szCs w:val="28"/>
          <w:lang w:val="en-US" w:eastAsia="zh-CN"/>
        </w:rPr>
        <w:t>Model No: LDSKL03</w:t>
      </w:r>
    </w:p>
    <w:p w14:paraId="529C828D">
      <w:pPr>
        <w:numPr>
          <w:ilvl w:val="0"/>
          <w:numId w:val="11"/>
        </w:numPr>
        <w:tabs>
          <w:tab w:val="left" w:pos="4999"/>
        </w:tabs>
        <w:bidi w:val="0"/>
        <w:ind w:left="425" w:leftChars="0" w:hanging="425" w:firstLineChars="0"/>
        <w:jc w:val="both"/>
        <w:rPr>
          <w:rFonts w:hint="eastAsia"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Product Introduction</w:t>
      </w:r>
    </w:p>
    <w:p w14:paraId="0A56F2E7">
      <w:pPr>
        <w:pStyle w:val="81"/>
        <w:keepNext w:val="0"/>
        <w:keepLines w:val="0"/>
        <w:widowControl/>
        <w:suppressLineNumbers w:val="0"/>
        <w:rPr>
          <w:rFonts w:hint="default" w:asciiTheme="minorAscii" w:hAnsiTheme="minorAscii"/>
        </w:rPr>
      </w:pPr>
      <w:r>
        <w:rPr>
          <w:rFonts w:hint="default" w:asciiTheme="minorAscii" w:hAnsiTheme="minorAscii"/>
          <w:lang w:val="en-US" w:eastAsia="zh-CN"/>
        </w:rPr>
        <w:t>Based on CRPC 2.0 technology, it adopts a deeper data chain decoding solution to analyse and extract real-time flight attribute information from data in specific formats, and accurately identifies the drone’s graphic&amp;video stream, SN number, geo-location, trajectory, altitude, speed and remote control position, etc., to detect, identify and locate the unauthorized drones more quickly and accurately. The device has an integrated design, small in size, light in weight, easy to carry, which is suitable for all kinds of low-altitude protection.</w:t>
      </w:r>
    </w:p>
    <w:p w14:paraId="28656689">
      <w:pPr>
        <w:pStyle w:val="81"/>
        <w:keepNext w:val="0"/>
        <w:keepLines w:val="0"/>
        <w:widowControl/>
        <w:suppressLineNumbers w:val="0"/>
        <w:rPr>
          <w:rFonts w:hint="eastAsia" w:asciiTheme="majorEastAsia" w:hAnsiTheme="majorEastAsia" w:eastAsiaTheme="majorEastAsia" w:cstheme="majorEastAsia"/>
        </w:rPr>
      </w:pPr>
    </w:p>
    <w:p w14:paraId="78F72AFE">
      <w:pPr>
        <w:pStyle w:val="81"/>
        <w:keepNext w:val="0"/>
        <w:keepLines w:val="0"/>
        <w:widowControl/>
        <w:suppressLineNumbers w:val="0"/>
        <w:jc w:val="center"/>
        <w:rPr>
          <w:rFonts w:hint="eastAsia" w:asciiTheme="majorEastAsia" w:hAnsiTheme="majorEastAsia" w:eastAsiaTheme="majorEastAsia" w:cstheme="majorEastAsia"/>
          <w:lang w:eastAsia="zh-CN"/>
        </w:rPr>
      </w:pPr>
      <w:r>
        <w:rPr>
          <w:rFonts w:hint="eastAsia" w:asciiTheme="majorEastAsia" w:hAnsiTheme="majorEastAsia" w:eastAsiaTheme="majorEastAsia" w:cstheme="majorEastAsia"/>
          <w:lang w:eastAsia="zh-CN"/>
        </w:rPr>
        <w:drawing>
          <wp:inline distT="0" distB="0" distL="114300" distR="114300">
            <wp:extent cx="2170430" cy="3836670"/>
            <wp:effectExtent l="0" t="0" r="0" b="0"/>
            <wp:docPr id="26" name="图片 26" descr="C:/Users/14616/Desktop/图片/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C:/Users/14616/Desktop/图片/图片1.png图片1"/>
                    <pic:cNvPicPr>
                      <a:picLocks noChangeAspect="1"/>
                    </pic:cNvPicPr>
                  </pic:nvPicPr>
                  <pic:blipFill>
                    <a:blip r:embed="rId6"/>
                    <a:srcRect t="6480" b="4731"/>
                    <a:stretch>
                      <a:fillRect/>
                    </a:stretch>
                  </pic:blipFill>
                  <pic:spPr>
                    <a:xfrm>
                      <a:off x="0" y="0"/>
                      <a:ext cx="2170430" cy="3836670"/>
                    </a:xfrm>
                    <a:prstGeom prst="rect">
                      <a:avLst/>
                    </a:prstGeom>
                  </pic:spPr>
                </pic:pic>
              </a:graphicData>
            </a:graphic>
          </wp:inline>
        </w:drawing>
      </w:r>
    </w:p>
    <w:p w14:paraId="4B6156FD">
      <w:pPr>
        <w:pStyle w:val="81"/>
        <w:keepNext w:val="0"/>
        <w:keepLines w:val="0"/>
        <w:widowControl/>
        <w:suppressLineNumbers w:val="0"/>
        <w:rPr>
          <w:rFonts w:hint="eastAsia" w:asciiTheme="majorEastAsia" w:hAnsiTheme="majorEastAsia" w:eastAsiaTheme="majorEastAsia" w:cstheme="majorEastAsia"/>
        </w:rPr>
      </w:pPr>
    </w:p>
    <w:p w14:paraId="59D1C1E9">
      <w:pPr>
        <w:numPr>
          <w:ilvl w:val="0"/>
          <w:numId w:val="11"/>
        </w:numPr>
        <w:tabs>
          <w:tab w:val="left" w:pos="4999"/>
        </w:tabs>
        <w:bidi w:val="0"/>
        <w:ind w:left="425" w:leftChars="0" w:hanging="425" w:firstLineChars="0"/>
        <w:jc w:val="both"/>
        <w:rPr>
          <w:rFonts w:hint="eastAsia"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Product Features</w:t>
      </w:r>
    </w:p>
    <w:p w14:paraId="371B3862">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b/>
          <w:bCs/>
          <w:lang w:val="en-US" w:eastAsia="zh-CN"/>
        </w:rPr>
        <w:t>Passive Detection</w:t>
      </w:r>
      <w:r>
        <w:rPr>
          <w:rFonts w:hint="eastAsia"/>
          <w:b/>
          <w:bCs/>
          <w:lang w:val="en-US" w:eastAsia="zh-CN"/>
        </w:rPr>
        <w:t>：</w:t>
      </w:r>
      <w:r>
        <w:rPr>
          <w:rFonts w:hint="default"/>
          <w:lang w:val="en-US" w:eastAsia="zh-CN"/>
        </w:rPr>
        <w:t>Passively receives only, does not emit any electromagnetic signals, no impact on the surrounding environment</w:t>
      </w:r>
    </w:p>
    <w:p w14:paraId="1F38D3A8">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b/>
          <w:bCs/>
          <w:lang w:val="en-US" w:eastAsia="zh-CN"/>
        </w:rPr>
        <w:t>Precise Identification</w:t>
      </w:r>
      <w:r>
        <w:rPr>
          <w:rFonts w:hint="eastAsia"/>
          <w:b/>
          <w:bCs/>
          <w:lang w:val="en-US" w:eastAsia="zh-CN"/>
        </w:rPr>
        <w:t>：</w:t>
      </w:r>
      <w:r>
        <w:rPr>
          <w:rFonts w:hint="default"/>
          <w:lang w:val="en-US" w:eastAsia="zh-CN"/>
        </w:rPr>
        <w:t>Precisely identify the SN, model, geo-location, speed, altitude, trajectory, and remote controller information of the drones in real time</w:t>
      </w:r>
    </w:p>
    <w:p w14:paraId="1D0AB4F0">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b/>
          <w:bCs/>
          <w:lang w:val="en-US" w:eastAsia="zh-CN"/>
        </w:rPr>
        <w:t>Trajectory Tracking</w:t>
      </w:r>
      <w:r>
        <w:rPr>
          <w:rFonts w:hint="eastAsia"/>
          <w:b/>
          <w:bCs/>
          <w:lang w:val="en-US" w:eastAsia="zh-CN"/>
        </w:rPr>
        <w:t>：</w:t>
      </w:r>
      <w:r>
        <w:rPr>
          <w:rFonts w:hint="default"/>
          <w:lang w:val="en-US" w:eastAsia="zh-CN"/>
        </w:rPr>
        <w:t>Multi-target trajectory tracking, pilot (remote control) tracking</w:t>
      </w:r>
    </w:p>
    <w:p w14:paraId="41435480">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b/>
          <w:bCs/>
          <w:lang w:val="en-US" w:eastAsia="zh-CN"/>
        </w:rPr>
        <w:t>Position Navigation</w:t>
      </w:r>
      <w:r>
        <w:rPr>
          <w:rFonts w:hint="eastAsia"/>
          <w:b/>
          <w:bCs/>
          <w:lang w:val="en-US" w:eastAsia="zh-CN"/>
        </w:rPr>
        <w:t>：</w:t>
      </w:r>
      <w:r>
        <w:rPr>
          <w:rFonts w:hint="default"/>
          <w:lang w:val="en-US" w:eastAsia="zh-CN"/>
        </w:rPr>
        <w:t>Detect the pilot’s (remote controller) position in real-time, one-click to track the pilot and the drone</w:t>
      </w:r>
    </w:p>
    <w:p w14:paraId="01F7849D">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b/>
          <w:bCs/>
          <w:lang w:val="en-US" w:eastAsia="zh-CN"/>
        </w:rPr>
        <w:t>Black and White List</w:t>
      </w:r>
      <w:r>
        <w:rPr>
          <w:rFonts w:hint="eastAsia"/>
          <w:b/>
          <w:bCs/>
          <w:lang w:val="en-US" w:eastAsia="zh-CN"/>
        </w:rPr>
        <w:t>：</w:t>
      </w:r>
      <w:r>
        <w:rPr>
          <w:rFonts w:hint="default"/>
          <w:lang w:val="en-US" w:eastAsia="zh-CN"/>
        </w:rPr>
        <w:t>One-click to mark the black and white list, there will be no alarm for white-listed drones</w:t>
      </w:r>
    </w:p>
    <w:p w14:paraId="4B305460">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b/>
          <w:bCs/>
          <w:lang w:val="en-US" w:eastAsia="zh-CN"/>
        </w:rPr>
        <w:t>Network Management</w:t>
      </w:r>
      <w:r>
        <w:rPr>
          <w:rFonts w:hint="eastAsia"/>
          <w:b/>
          <w:bCs/>
          <w:lang w:val="en-US" w:eastAsia="zh-CN"/>
        </w:rPr>
        <w:t>：</w:t>
      </w:r>
      <w:r>
        <w:rPr>
          <w:rFonts w:hint="default"/>
          <w:lang w:val="en-US" w:eastAsia="zh-CN"/>
        </w:rPr>
        <w:t>Support network access to the control platform, to achieve multi-device collaboration, to achieve a wide range of prevention and control scenarios</w:t>
      </w:r>
    </w:p>
    <w:p w14:paraId="1745713A">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b/>
          <w:bCs/>
          <w:lang w:val="en-US" w:eastAsia="zh-CN"/>
        </w:rPr>
        <w:t>Wireless Intercom</w:t>
      </w:r>
      <w:r>
        <w:rPr>
          <w:rFonts w:hint="eastAsia"/>
          <w:b/>
          <w:bCs/>
          <w:lang w:val="en-US" w:eastAsia="zh-CN"/>
        </w:rPr>
        <w:t>：</w:t>
      </w:r>
      <w:r>
        <w:rPr>
          <w:rFonts w:hint="default"/>
          <w:lang w:val="en-US" w:eastAsia="zh-CN"/>
        </w:rPr>
        <w:t>Multi-device wireless network, instant communication, collaborative operations, to support the completion of command and planning work</w:t>
      </w:r>
    </w:p>
    <w:p w14:paraId="543C0EBF">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b/>
          <w:bCs/>
          <w:lang w:val="en-US" w:eastAsia="zh-CN"/>
        </w:rPr>
        <w:t>Graphic Steam</w:t>
      </w:r>
      <w:r>
        <w:rPr>
          <w:rFonts w:hint="eastAsia"/>
          <w:b/>
          <w:bCs/>
          <w:lang w:val="en-US" w:eastAsia="zh-CN"/>
        </w:rPr>
        <w:t>：</w:t>
      </w:r>
      <w:r>
        <w:rPr>
          <w:rFonts w:hint="default"/>
          <w:lang w:val="en-US" w:eastAsia="zh-CN"/>
        </w:rPr>
        <w:t>DIY graphic transmission traversing machine detection and identification, record the real-time graphic transmission screen of the drones;</w:t>
      </w:r>
    </w:p>
    <w:p w14:paraId="4B4831FA">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b/>
          <w:bCs/>
          <w:lang w:val="en-US" w:eastAsia="zh-CN"/>
        </w:rPr>
        <w:t>Compact and Portable</w:t>
      </w:r>
      <w:r>
        <w:rPr>
          <w:rFonts w:hint="eastAsia"/>
          <w:b/>
          <w:bCs/>
          <w:lang w:val="en-US" w:eastAsia="zh-CN"/>
        </w:rPr>
        <w:t>：</w:t>
      </w:r>
      <w:r>
        <w:rPr>
          <w:rFonts w:hint="default"/>
          <w:lang w:val="en-US" w:eastAsia="zh-CN"/>
        </w:rPr>
        <w:t>Light in weight and small in size; Portable, shockproof and drop-proof</w:t>
      </w:r>
    </w:p>
    <w:p w14:paraId="4B4A31EF">
      <w:pPr>
        <w:pStyle w:val="81"/>
        <w:keepNext w:val="0"/>
        <w:keepLines w:val="0"/>
        <w:widowControl/>
        <w:numPr>
          <w:ilvl w:val="0"/>
          <w:numId w:val="0"/>
        </w:numPr>
        <w:suppressLineNumbers w:val="0"/>
        <w:ind w:leftChars="0"/>
        <w:rPr>
          <w:rFonts w:hint="default"/>
          <w:lang w:val="en-US" w:eastAsia="zh-CN"/>
        </w:rPr>
      </w:pPr>
    </w:p>
    <w:p w14:paraId="4BF11EAE">
      <w:pPr>
        <w:pStyle w:val="81"/>
        <w:keepNext w:val="0"/>
        <w:keepLines w:val="0"/>
        <w:widowControl/>
        <w:numPr>
          <w:ilvl w:val="0"/>
          <w:numId w:val="0"/>
        </w:numPr>
        <w:suppressLineNumbers w:val="0"/>
        <w:ind w:leftChars="0"/>
        <w:rPr>
          <w:rFonts w:hint="default"/>
          <w:lang w:val="en-US" w:eastAsia="zh-CN"/>
        </w:rPr>
      </w:pPr>
      <w:r>
        <w:rPr>
          <w:rFonts w:hint="default"/>
          <w:lang w:val="en-US" w:eastAsia="zh-CN"/>
        </w:rPr>
        <w:drawing>
          <wp:inline distT="0" distB="0" distL="114300" distR="114300">
            <wp:extent cx="2026285" cy="2124710"/>
            <wp:effectExtent l="0" t="0" r="12065" b="8890"/>
            <wp:docPr id="1" name="图片 1" descr="图片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5"/>
                    <pic:cNvPicPr>
                      <a:picLocks noChangeAspect="1"/>
                    </pic:cNvPicPr>
                  </pic:nvPicPr>
                  <pic:blipFill>
                    <a:blip r:embed="rId7"/>
                    <a:stretch>
                      <a:fillRect/>
                    </a:stretch>
                  </pic:blipFill>
                  <pic:spPr>
                    <a:xfrm>
                      <a:off x="0" y="0"/>
                      <a:ext cx="2026285" cy="2124710"/>
                    </a:xfrm>
                    <a:prstGeom prst="rect">
                      <a:avLst/>
                    </a:prstGeom>
                  </pic:spPr>
                </pic:pic>
              </a:graphicData>
            </a:graphic>
          </wp:inline>
        </w:drawing>
      </w:r>
      <w:r>
        <w:rPr>
          <w:rFonts w:hint="eastAsia" w:ascii="宋体" w:hAnsi="宋体"/>
          <w:b w:val="0"/>
          <w:bCs/>
          <w:color w:val="000000"/>
          <w:sz w:val="22"/>
          <w:highlight w:val="none"/>
          <w:vertAlign w:val="baseline"/>
          <w:lang w:val="en-US" w:eastAsia="zh-CN"/>
        </w:rPr>
        <w:drawing>
          <wp:inline distT="0" distB="0" distL="114300" distR="114300">
            <wp:extent cx="1442720" cy="2124710"/>
            <wp:effectExtent l="0" t="0" r="0" b="8890"/>
            <wp:docPr id="2" name="图片 1" descr="jjj.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jjj.121"/>
                    <pic:cNvPicPr>
                      <a:picLocks noChangeAspect="1"/>
                    </pic:cNvPicPr>
                  </pic:nvPicPr>
                  <pic:blipFill>
                    <a:blip r:embed="rId8"/>
                    <a:srcRect l="31592" r="30233"/>
                    <a:stretch>
                      <a:fillRect/>
                    </a:stretch>
                  </pic:blipFill>
                  <pic:spPr>
                    <a:xfrm>
                      <a:off x="0" y="0"/>
                      <a:ext cx="1442720" cy="2124710"/>
                    </a:xfrm>
                    <a:prstGeom prst="rect">
                      <a:avLst/>
                    </a:prstGeom>
                    <a:noFill/>
                    <a:ln>
                      <a:noFill/>
                    </a:ln>
                  </pic:spPr>
                </pic:pic>
              </a:graphicData>
            </a:graphic>
          </wp:inline>
        </w:drawing>
      </w:r>
      <w:r>
        <w:rPr>
          <w:rFonts w:hint="eastAsia" w:ascii="宋体" w:hAnsi="宋体"/>
          <w:b w:val="0"/>
          <w:bCs/>
          <w:color w:val="000000"/>
          <w:sz w:val="22"/>
          <w:highlight w:val="none"/>
          <w:vertAlign w:val="baseline"/>
          <w:lang w:val="en-US" w:eastAsia="zh-CN"/>
        </w:rPr>
        <w:drawing>
          <wp:inline distT="0" distB="0" distL="114300" distR="114300">
            <wp:extent cx="1640205" cy="1645920"/>
            <wp:effectExtent l="0" t="0" r="0" b="0"/>
            <wp:docPr id="4" name="图片 2" descr="jjj.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jjj.133"/>
                    <pic:cNvPicPr>
                      <a:picLocks noChangeAspect="1"/>
                    </pic:cNvPicPr>
                  </pic:nvPicPr>
                  <pic:blipFill>
                    <a:blip r:embed="rId9"/>
                    <a:srcRect l="22296" r="21671"/>
                    <a:stretch>
                      <a:fillRect/>
                    </a:stretch>
                  </pic:blipFill>
                  <pic:spPr>
                    <a:xfrm>
                      <a:off x="0" y="0"/>
                      <a:ext cx="1640205" cy="1645920"/>
                    </a:xfrm>
                    <a:prstGeom prst="rect">
                      <a:avLst/>
                    </a:prstGeom>
                    <a:noFill/>
                    <a:ln>
                      <a:noFill/>
                    </a:ln>
                  </pic:spPr>
                </pic:pic>
              </a:graphicData>
            </a:graphic>
          </wp:inline>
        </w:drawing>
      </w:r>
    </w:p>
    <w:p w14:paraId="2656862B">
      <w:pPr>
        <w:tabs>
          <w:tab w:val="left" w:pos="4999"/>
        </w:tabs>
        <w:bidi w:val="0"/>
        <w:jc w:val="both"/>
        <w:rPr>
          <w:rFonts w:hint="default" w:cs="Times New Roman" w:asciiTheme="majorAscii" w:hAnsiTheme="majorAscii"/>
          <w:b w:val="0"/>
          <w:color w:val="000000"/>
          <w:kern w:val="2"/>
          <w:sz w:val="22"/>
          <w:szCs w:val="22"/>
          <w:vertAlign w:val="baseline"/>
          <w:lang w:val="en-US" w:eastAsia="zh-CN" w:bidi="ar-SA"/>
        </w:rPr>
      </w:pPr>
    </w:p>
    <w:p w14:paraId="60E7EFB9">
      <w:pPr>
        <w:numPr>
          <w:ilvl w:val="0"/>
          <w:numId w:val="11"/>
        </w:numPr>
        <w:tabs>
          <w:tab w:val="left" w:pos="4999"/>
        </w:tabs>
        <w:bidi w:val="0"/>
        <w:ind w:left="425" w:leftChars="0" w:hanging="425" w:firstLineChars="0"/>
        <w:jc w:val="both"/>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Product Specifications</w:t>
      </w:r>
    </w:p>
    <w:tbl>
      <w:tblPr>
        <w:tblStyle w:val="89"/>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5689"/>
      </w:tblGrid>
      <w:tr w14:paraId="36F95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shd w:val="clear" w:color="auto" w:fill="auto"/>
            <w:vAlign w:val="center"/>
          </w:tcPr>
          <w:p w14:paraId="1DB56D68">
            <w:pPr>
              <w:pStyle w:val="81"/>
              <w:bidi w:val="0"/>
              <w:rPr>
                <w:rFonts w:hint="default"/>
                <w:lang w:val="en-US" w:eastAsia="zh-CN"/>
              </w:rPr>
            </w:pPr>
            <w:r>
              <w:rPr>
                <w:rFonts w:hint="default"/>
                <w:lang w:val="en-US" w:eastAsia="zh-CN"/>
              </w:rPr>
              <w:t>Working Principle</w:t>
            </w:r>
          </w:p>
        </w:tc>
        <w:tc>
          <w:tcPr>
            <w:tcW w:w="5689" w:type="dxa"/>
            <w:shd w:val="clear" w:color="auto" w:fill="auto"/>
            <w:vAlign w:val="center"/>
          </w:tcPr>
          <w:p w14:paraId="3041CA62">
            <w:pPr>
              <w:pStyle w:val="81"/>
              <w:bidi w:val="0"/>
              <w:rPr>
                <w:rFonts w:hint="default"/>
                <w:lang w:val="en-US" w:eastAsia="zh-CN"/>
              </w:rPr>
            </w:pPr>
            <w:r>
              <w:rPr>
                <w:rFonts w:hint="default"/>
                <w:lang w:val="en-US" w:eastAsia="zh-CN"/>
              </w:rPr>
              <w:t>Passive detection, does not emit any electromagnetic signals</w:t>
            </w:r>
          </w:p>
        </w:tc>
      </w:tr>
      <w:tr w14:paraId="7B4B2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shd w:val="clear" w:color="auto" w:fill="auto"/>
            <w:vAlign w:val="center"/>
          </w:tcPr>
          <w:p w14:paraId="5467BB7C">
            <w:pPr>
              <w:pStyle w:val="81"/>
              <w:bidi w:val="0"/>
              <w:rPr>
                <w:rFonts w:hint="default"/>
                <w:lang w:val="en-US" w:eastAsia="zh-CN"/>
              </w:rPr>
            </w:pPr>
            <w:r>
              <w:rPr>
                <w:rFonts w:hint="default"/>
                <w:lang w:val="en-US" w:eastAsia="zh-CN"/>
              </w:rPr>
              <w:t>Detection Bands</w:t>
            </w:r>
          </w:p>
        </w:tc>
        <w:tc>
          <w:tcPr>
            <w:tcW w:w="5689" w:type="dxa"/>
            <w:shd w:val="clear" w:color="auto" w:fill="auto"/>
            <w:vAlign w:val="center"/>
          </w:tcPr>
          <w:p w14:paraId="5089FFF5">
            <w:pPr>
              <w:pStyle w:val="81"/>
              <w:bidi w:val="0"/>
              <w:rPr>
                <w:rFonts w:hint="default"/>
                <w:lang w:val="en-US" w:eastAsia="zh-CN"/>
              </w:rPr>
            </w:pPr>
            <w:r>
              <w:rPr>
                <w:rFonts w:hint="default"/>
                <w:lang w:val="en-US" w:eastAsia="zh-CN"/>
              </w:rPr>
              <w:t>900MHz, 1.</w:t>
            </w:r>
            <w:r>
              <w:rPr>
                <w:rFonts w:hint="eastAsia"/>
                <w:lang w:val="en-US" w:eastAsia="zh-CN"/>
              </w:rPr>
              <w:t>2</w:t>
            </w:r>
            <w:r>
              <w:rPr>
                <w:rFonts w:hint="default"/>
                <w:lang w:val="en-US" w:eastAsia="zh-CN"/>
              </w:rPr>
              <w:t>MHz, 2.4GHz, 5.8GHz, WiFi；</w:t>
            </w:r>
          </w:p>
        </w:tc>
      </w:tr>
      <w:tr w14:paraId="0481B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517FFE95">
            <w:pPr>
              <w:pStyle w:val="81"/>
              <w:bidi w:val="0"/>
              <w:rPr>
                <w:rFonts w:hint="default"/>
                <w:lang w:val="en-US" w:eastAsia="zh-CN"/>
              </w:rPr>
            </w:pPr>
            <w:r>
              <w:rPr>
                <w:rFonts w:hint="default"/>
                <w:lang w:val="en-US" w:eastAsia="zh-CN"/>
              </w:rPr>
              <w:t>Sensitivity</w:t>
            </w:r>
          </w:p>
        </w:tc>
        <w:tc>
          <w:tcPr>
            <w:tcW w:w="5689" w:type="dxa"/>
            <w:shd w:val="clear" w:color="auto" w:fill="auto"/>
            <w:vAlign w:val="center"/>
          </w:tcPr>
          <w:p w14:paraId="216DC4F3">
            <w:pPr>
              <w:pStyle w:val="81"/>
              <w:bidi w:val="0"/>
              <w:rPr>
                <w:rFonts w:hint="default"/>
                <w:lang w:val="en-US" w:eastAsia="zh-CN"/>
              </w:rPr>
            </w:pPr>
            <w:r>
              <w:rPr>
                <w:rFonts w:hint="eastAsia"/>
                <w:lang w:val="en-US" w:eastAsia="zh-CN"/>
              </w:rPr>
              <w:t>≤-100dBm</w:t>
            </w:r>
          </w:p>
        </w:tc>
      </w:tr>
      <w:tr w14:paraId="2C928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44BE6F2B">
            <w:pPr>
              <w:pStyle w:val="81"/>
              <w:bidi w:val="0"/>
              <w:rPr>
                <w:rFonts w:hint="default"/>
                <w:lang w:val="en-US" w:eastAsia="zh-CN"/>
              </w:rPr>
            </w:pPr>
            <w:r>
              <w:rPr>
                <w:rFonts w:hint="default"/>
                <w:lang w:val="en-US" w:eastAsia="zh-CN"/>
              </w:rPr>
              <w:t>Detection Distance</w:t>
            </w:r>
          </w:p>
        </w:tc>
        <w:tc>
          <w:tcPr>
            <w:tcW w:w="5689" w:type="dxa"/>
            <w:shd w:val="clear" w:color="auto" w:fill="auto"/>
            <w:vAlign w:val="center"/>
          </w:tcPr>
          <w:p w14:paraId="5206D43B">
            <w:pPr>
              <w:pStyle w:val="81"/>
              <w:bidi w:val="0"/>
              <w:rPr>
                <w:rFonts w:hint="default"/>
                <w:lang w:val="en-US" w:eastAsia="zh-CN"/>
              </w:rPr>
            </w:pPr>
            <w:r>
              <w:rPr>
                <w:rFonts w:hint="default"/>
                <w:lang w:val="en-US" w:eastAsia="zh-CN"/>
              </w:rPr>
              <w:t>0~3km+ (Different exist due to different environments and drone type)</w:t>
            </w:r>
          </w:p>
        </w:tc>
      </w:tr>
      <w:tr w14:paraId="4DC6A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48D2B3BE">
            <w:pPr>
              <w:pStyle w:val="81"/>
              <w:bidi w:val="0"/>
              <w:rPr>
                <w:rFonts w:hint="default"/>
                <w:lang w:val="en-US" w:eastAsia="zh-CN"/>
              </w:rPr>
            </w:pPr>
            <w:r>
              <w:rPr>
                <w:rFonts w:hint="default"/>
                <w:lang w:val="en-US" w:eastAsia="zh-CN"/>
              </w:rPr>
              <w:t>Response Time</w:t>
            </w:r>
          </w:p>
        </w:tc>
        <w:tc>
          <w:tcPr>
            <w:tcW w:w="5689" w:type="dxa"/>
            <w:shd w:val="clear" w:color="auto" w:fill="auto"/>
            <w:vAlign w:val="center"/>
          </w:tcPr>
          <w:p w14:paraId="216783BB">
            <w:pPr>
              <w:pStyle w:val="81"/>
              <w:bidi w:val="0"/>
              <w:rPr>
                <w:rFonts w:hint="default"/>
                <w:lang w:val="en-US" w:eastAsia="zh-CN"/>
              </w:rPr>
            </w:pPr>
            <w:r>
              <w:rPr>
                <w:rFonts w:hint="default"/>
                <w:lang w:val="en-US" w:eastAsia="zh-CN"/>
              </w:rPr>
              <w:t>≤5s</w:t>
            </w:r>
          </w:p>
        </w:tc>
      </w:tr>
      <w:tr w14:paraId="75909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2DF9859B">
            <w:pPr>
              <w:pStyle w:val="81"/>
              <w:bidi w:val="0"/>
              <w:rPr>
                <w:rFonts w:hint="default"/>
                <w:lang w:val="en-US" w:eastAsia="zh-CN"/>
              </w:rPr>
            </w:pPr>
            <w:r>
              <w:rPr>
                <w:rFonts w:hint="default"/>
                <w:lang w:val="en-US" w:eastAsia="zh-CN"/>
              </w:rPr>
              <w:t>Detection Quantity</w:t>
            </w:r>
          </w:p>
        </w:tc>
        <w:tc>
          <w:tcPr>
            <w:tcW w:w="5689" w:type="dxa"/>
            <w:shd w:val="clear" w:color="auto" w:fill="auto"/>
            <w:vAlign w:val="center"/>
          </w:tcPr>
          <w:p w14:paraId="38533F21">
            <w:pPr>
              <w:pStyle w:val="81"/>
              <w:bidi w:val="0"/>
              <w:rPr>
                <w:rFonts w:hint="default"/>
                <w:lang w:val="en-US" w:eastAsia="zh-CN"/>
              </w:rPr>
            </w:pPr>
            <w:r>
              <w:rPr>
                <w:rFonts w:hint="default"/>
                <w:lang w:val="en-US" w:eastAsia="zh-CN"/>
              </w:rPr>
              <w:t>≥</w:t>
            </w:r>
            <w:r>
              <w:rPr>
                <w:rFonts w:hint="eastAsia"/>
                <w:lang w:val="en-US" w:eastAsia="zh-CN"/>
              </w:rPr>
              <w:t>10</w:t>
            </w:r>
            <w:r>
              <w:rPr>
                <w:rFonts w:hint="default"/>
                <w:lang w:val="en-US" w:eastAsia="zh-CN"/>
              </w:rPr>
              <w:t xml:space="preserve"> Drones (Simultaneous)</w:t>
            </w:r>
          </w:p>
        </w:tc>
      </w:tr>
      <w:tr w14:paraId="28795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57D3E6CC">
            <w:pPr>
              <w:pStyle w:val="81"/>
              <w:bidi w:val="0"/>
              <w:rPr>
                <w:rFonts w:hint="default"/>
                <w:lang w:val="en-US" w:eastAsia="zh-CN"/>
              </w:rPr>
            </w:pPr>
            <w:r>
              <w:rPr>
                <w:rFonts w:hint="default"/>
                <w:lang w:val="en-US" w:eastAsia="zh-CN"/>
              </w:rPr>
              <w:t>Number of Drone Trajectories</w:t>
            </w:r>
          </w:p>
        </w:tc>
        <w:tc>
          <w:tcPr>
            <w:tcW w:w="5689" w:type="dxa"/>
            <w:shd w:val="clear" w:color="auto" w:fill="auto"/>
            <w:vAlign w:val="center"/>
          </w:tcPr>
          <w:p w14:paraId="59AB5183">
            <w:pPr>
              <w:pStyle w:val="81"/>
              <w:bidi w:val="0"/>
              <w:rPr>
                <w:rFonts w:hint="default"/>
                <w:lang w:val="en-US" w:eastAsia="zh-CN"/>
              </w:rPr>
            </w:pPr>
            <w:r>
              <w:rPr>
                <w:rFonts w:hint="default"/>
                <w:lang w:val="en-US" w:eastAsia="zh-CN"/>
              </w:rPr>
              <w:t>≥1</w:t>
            </w:r>
            <w:r>
              <w:rPr>
                <w:rFonts w:hint="eastAsia"/>
                <w:lang w:val="en-US" w:eastAsia="zh-CN"/>
              </w:rPr>
              <w:t xml:space="preserve">0 </w:t>
            </w:r>
            <w:r>
              <w:rPr>
                <w:rFonts w:hint="default"/>
                <w:lang w:val="en-US" w:eastAsia="zh-CN"/>
              </w:rPr>
              <w:t>Drones (Simultaneous)</w:t>
            </w:r>
          </w:p>
        </w:tc>
      </w:tr>
      <w:tr w14:paraId="782D7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44D90D88">
            <w:pPr>
              <w:pStyle w:val="81"/>
              <w:bidi w:val="0"/>
              <w:rPr>
                <w:rFonts w:hint="default"/>
                <w:lang w:val="en-US" w:eastAsia="zh-CN"/>
              </w:rPr>
            </w:pPr>
            <w:r>
              <w:rPr>
                <w:rFonts w:hint="default"/>
                <w:lang w:val="en-US" w:eastAsia="zh-CN"/>
              </w:rPr>
              <w:t>Position Accuracy</w:t>
            </w:r>
          </w:p>
        </w:tc>
        <w:tc>
          <w:tcPr>
            <w:tcW w:w="5689" w:type="dxa"/>
            <w:shd w:val="clear" w:color="auto" w:fill="auto"/>
            <w:vAlign w:val="center"/>
          </w:tcPr>
          <w:p w14:paraId="750ED663">
            <w:pPr>
              <w:pStyle w:val="81"/>
              <w:bidi w:val="0"/>
              <w:rPr>
                <w:rFonts w:hint="default"/>
                <w:lang w:val="en-US" w:eastAsia="zh-CN"/>
              </w:rPr>
            </w:pPr>
            <w:r>
              <w:rPr>
                <w:rFonts w:hint="default"/>
                <w:lang w:val="en-US" w:eastAsia="zh-CN"/>
              </w:rPr>
              <w:t>≤3m (Available for the drones can be decoded)</w:t>
            </w:r>
          </w:p>
        </w:tc>
      </w:tr>
      <w:tr w14:paraId="0F834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2754B51D">
            <w:pPr>
              <w:pStyle w:val="81"/>
              <w:bidi w:val="0"/>
              <w:rPr>
                <w:rFonts w:hint="default"/>
                <w:lang w:val="en-US" w:eastAsia="zh-CN"/>
              </w:rPr>
            </w:pPr>
            <w:r>
              <w:rPr>
                <w:rFonts w:hint="default"/>
                <w:lang w:val="en-US" w:eastAsia="zh-CN"/>
              </w:rPr>
              <w:t>Drone Library (Geo-Locaation)</w:t>
            </w:r>
          </w:p>
        </w:tc>
        <w:tc>
          <w:tcPr>
            <w:tcW w:w="5689" w:type="dxa"/>
            <w:shd w:val="clear" w:color="auto" w:fill="auto"/>
            <w:vAlign w:val="center"/>
          </w:tcPr>
          <w:p w14:paraId="6E35A861">
            <w:pPr>
              <w:pStyle w:val="81"/>
              <w:bidi w:val="0"/>
              <w:rPr>
                <w:rFonts w:hint="default"/>
                <w:lang w:val="en-US" w:eastAsia="zh-CN"/>
              </w:rPr>
            </w:pPr>
            <w:r>
              <w:rPr>
                <w:rFonts w:hint="default"/>
                <w:lang w:val="en-US" w:eastAsia="zh-CN"/>
              </w:rPr>
              <w:t>DJI OC protocol models, Mavlink protocol, Parrot, TBS CrossFire and other brands</w:t>
            </w:r>
          </w:p>
        </w:tc>
      </w:tr>
      <w:tr w14:paraId="71A25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499E9369">
            <w:pPr>
              <w:pStyle w:val="81"/>
              <w:bidi w:val="0"/>
              <w:rPr>
                <w:rFonts w:hint="default"/>
                <w:lang w:val="en-US" w:eastAsia="zh-CN"/>
              </w:rPr>
            </w:pPr>
            <w:r>
              <w:rPr>
                <w:rFonts w:hint="default"/>
                <w:lang w:val="en-US" w:eastAsia="zh-CN"/>
              </w:rPr>
              <w:t>Dynamic Detection Movement Speed</w:t>
            </w:r>
          </w:p>
        </w:tc>
        <w:tc>
          <w:tcPr>
            <w:tcW w:w="5689" w:type="dxa"/>
            <w:shd w:val="clear" w:color="auto" w:fill="auto"/>
            <w:vAlign w:val="center"/>
          </w:tcPr>
          <w:p w14:paraId="0A6D2EF7">
            <w:pPr>
              <w:pStyle w:val="81"/>
              <w:bidi w:val="0"/>
              <w:rPr>
                <w:rFonts w:hint="default"/>
                <w:lang w:val="en-US" w:eastAsia="zh-CN"/>
              </w:rPr>
            </w:pPr>
            <w:r>
              <w:rPr>
                <w:rFonts w:hint="default"/>
                <w:lang w:val="en-US" w:eastAsia="zh-CN"/>
              </w:rPr>
              <w:t>≥60km/h  (Available for the drones can be decoded)</w:t>
            </w:r>
          </w:p>
        </w:tc>
      </w:tr>
      <w:tr w14:paraId="0BE71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shd w:val="clear" w:color="auto" w:fill="auto"/>
            <w:vAlign w:val="center"/>
          </w:tcPr>
          <w:p w14:paraId="6DF81911">
            <w:pPr>
              <w:pStyle w:val="81"/>
              <w:bidi w:val="0"/>
              <w:rPr>
                <w:rFonts w:hint="default"/>
                <w:lang w:val="en-US" w:eastAsia="zh-CN"/>
              </w:rPr>
            </w:pPr>
            <w:r>
              <w:rPr>
                <w:rFonts w:hint="default"/>
                <w:lang w:val="en-US" w:eastAsia="zh-CN"/>
              </w:rPr>
              <w:t xml:space="preserve">Screen Size </w:t>
            </w:r>
          </w:p>
        </w:tc>
        <w:tc>
          <w:tcPr>
            <w:tcW w:w="5689" w:type="dxa"/>
            <w:shd w:val="clear" w:color="auto" w:fill="auto"/>
            <w:vAlign w:val="center"/>
          </w:tcPr>
          <w:p w14:paraId="5A647A1D">
            <w:pPr>
              <w:pStyle w:val="81"/>
              <w:bidi w:val="0"/>
              <w:rPr>
                <w:rFonts w:hint="default"/>
                <w:lang w:val="en-US" w:eastAsia="zh-CN"/>
              </w:rPr>
            </w:pPr>
            <w:r>
              <w:rPr>
                <w:rFonts w:hint="default"/>
                <w:lang w:val="en-US" w:eastAsia="zh-CN"/>
              </w:rPr>
              <w:t>6.0 Inch</w:t>
            </w:r>
          </w:p>
        </w:tc>
      </w:tr>
      <w:tr w14:paraId="381A3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shd w:val="clear" w:color="auto" w:fill="auto"/>
            <w:vAlign w:val="center"/>
          </w:tcPr>
          <w:p w14:paraId="62530042">
            <w:pPr>
              <w:pStyle w:val="81"/>
              <w:bidi w:val="0"/>
              <w:rPr>
                <w:rFonts w:hint="default" w:asciiTheme="minorAscii" w:hAnsiTheme="minorAscii"/>
                <w:lang w:val="en-US" w:eastAsia="zh-CN"/>
              </w:rPr>
            </w:pPr>
            <w:r>
              <w:rPr>
                <w:rFonts w:hint="default" w:asciiTheme="minorAscii" w:hAnsiTheme="minorAscii"/>
                <w:lang w:val="en-US" w:eastAsia="zh-CN"/>
              </w:rPr>
              <w:t>Battery Capacity</w:t>
            </w:r>
          </w:p>
        </w:tc>
        <w:tc>
          <w:tcPr>
            <w:tcW w:w="5689" w:type="dxa"/>
            <w:shd w:val="clear" w:color="auto" w:fill="auto"/>
            <w:vAlign w:val="center"/>
          </w:tcPr>
          <w:p w14:paraId="3A7420B7">
            <w:pPr>
              <w:pStyle w:val="81"/>
              <w:bidi w:val="0"/>
              <w:rPr>
                <w:rFonts w:hint="default" w:asciiTheme="minorAscii" w:hAnsiTheme="minorAscii"/>
                <w:lang w:val="en-US" w:eastAsia="zh-CN"/>
              </w:rPr>
            </w:pPr>
            <w:r>
              <w:rPr>
                <w:rFonts w:hint="default" w:asciiTheme="minorAscii" w:hAnsiTheme="minorAscii"/>
                <w:lang w:val="en-US" w:eastAsia="zh-CN"/>
              </w:rPr>
              <w:t>12000mAh</w:t>
            </w:r>
          </w:p>
        </w:tc>
      </w:tr>
      <w:tr w14:paraId="7F51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6E59B887">
            <w:pPr>
              <w:pStyle w:val="81"/>
              <w:bidi w:val="0"/>
              <w:rPr>
                <w:rFonts w:hint="default" w:asciiTheme="minorAscii" w:hAnsiTheme="minorAscii"/>
                <w:lang w:val="en-US" w:eastAsia="zh-CN"/>
              </w:rPr>
            </w:pPr>
            <w:r>
              <w:rPr>
                <w:rFonts w:hint="default" w:asciiTheme="minorAscii" w:hAnsiTheme="minorAscii"/>
                <w:lang w:val="en-US" w:eastAsia="zh-CN"/>
              </w:rPr>
              <w:t>Endurance</w:t>
            </w:r>
          </w:p>
        </w:tc>
        <w:tc>
          <w:tcPr>
            <w:tcW w:w="5689" w:type="dxa"/>
            <w:shd w:val="clear" w:color="auto" w:fill="auto"/>
            <w:vAlign w:val="center"/>
          </w:tcPr>
          <w:p w14:paraId="2EC76EA1">
            <w:pPr>
              <w:pStyle w:val="81"/>
              <w:bidi w:val="0"/>
              <w:rPr>
                <w:rFonts w:hint="default" w:asciiTheme="minorAscii" w:hAnsiTheme="minorAscii"/>
                <w:lang w:val="en-US" w:eastAsia="zh-CN"/>
              </w:rPr>
            </w:pPr>
            <w:r>
              <w:rPr>
                <w:rFonts w:hint="default" w:asciiTheme="minorAscii" w:hAnsiTheme="minorAscii"/>
                <w:lang w:val="en-US" w:eastAsia="zh-CN"/>
              </w:rPr>
              <w:t>3～4h</w:t>
            </w:r>
          </w:p>
        </w:tc>
      </w:tr>
      <w:tr w14:paraId="74704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398358A3">
            <w:pPr>
              <w:pStyle w:val="81"/>
              <w:bidi w:val="0"/>
              <w:rPr>
                <w:rFonts w:hint="default" w:asciiTheme="minorAscii" w:hAnsiTheme="minorAscii"/>
                <w:lang w:val="en-US" w:eastAsia="zh-CN"/>
              </w:rPr>
            </w:pPr>
            <w:r>
              <w:rPr>
                <w:rFonts w:hint="default" w:asciiTheme="minorAscii" w:hAnsiTheme="minorAscii"/>
                <w:lang w:val="en-US" w:eastAsia="zh-CN"/>
              </w:rPr>
              <w:t>External Interface</w:t>
            </w:r>
          </w:p>
        </w:tc>
        <w:tc>
          <w:tcPr>
            <w:tcW w:w="5689" w:type="dxa"/>
            <w:shd w:val="clear" w:color="auto" w:fill="auto"/>
            <w:vAlign w:val="center"/>
          </w:tcPr>
          <w:p w14:paraId="4FB5097F">
            <w:pPr>
              <w:pStyle w:val="81"/>
              <w:bidi w:val="0"/>
              <w:rPr>
                <w:rFonts w:hint="default" w:asciiTheme="minorAscii" w:hAnsiTheme="minorAscii"/>
                <w:lang w:val="en-US" w:eastAsia="zh-CN"/>
              </w:rPr>
            </w:pPr>
            <w:r>
              <w:rPr>
                <w:rFonts w:hint="default" w:asciiTheme="minorAscii" w:hAnsiTheme="minorAscii"/>
                <w:lang w:val="en-US" w:eastAsia="zh-CN"/>
              </w:rPr>
              <w:t>Type-C, SMA antenna connector (external screw and internal hole)*2, 3.5mm audio output connector*1, SIM card*1</w:t>
            </w:r>
          </w:p>
        </w:tc>
      </w:tr>
      <w:tr w14:paraId="0D740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6E3B21F4">
            <w:pPr>
              <w:pStyle w:val="81"/>
              <w:bidi w:val="0"/>
              <w:rPr>
                <w:rFonts w:hint="default" w:asciiTheme="minorAscii" w:hAnsiTheme="minorAscii"/>
                <w:lang w:val="en-US" w:eastAsia="zh-CN"/>
              </w:rPr>
            </w:pPr>
            <w:r>
              <w:rPr>
                <w:rFonts w:hint="default" w:asciiTheme="minorAscii" w:hAnsiTheme="minorAscii"/>
                <w:lang w:val="en-US" w:eastAsia="zh-CN"/>
              </w:rPr>
              <w:t>Charging Power</w:t>
            </w:r>
          </w:p>
        </w:tc>
        <w:tc>
          <w:tcPr>
            <w:tcW w:w="5689" w:type="dxa"/>
            <w:shd w:val="clear" w:color="auto" w:fill="auto"/>
            <w:vAlign w:val="center"/>
          </w:tcPr>
          <w:p w14:paraId="6C37D4D8">
            <w:pPr>
              <w:pStyle w:val="81"/>
              <w:bidi w:val="0"/>
              <w:rPr>
                <w:rFonts w:hint="default" w:asciiTheme="minorAscii" w:hAnsiTheme="minorAscii"/>
                <w:lang w:val="en-US" w:eastAsia="zh-CN"/>
              </w:rPr>
            </w:pPr>
            <w:r>
              <w:rPr>
                <w:rFonts w:hint="default" w:asciiTheme="minorAscii" w:hAnsiTheme="minorAscii"/>
                <w:lang w:val="en-US" w:eastAsia="zh-CN"/>
              </w:rPr>
              <w:t>DC9V, 2A</w:t>
            </w:r>
          </w:p>
        </w:tc>
      </w:tr>
      <w:tr w14:paraId="1714E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35312420">
            <w:pPr>
              <w:pStyle w:val="81"/>
              <w:bidi w:val="0"/>
              <w:rPr>
                <w:rFonts w:hint="default" w:asciiTheme="minorAscii" w:hAnsiTheme="minorAscii"/>
                <w:lang w:val="en-US" w:eastAsia="zh-CN"/>
              </w:rPr>
            </w:pPr>
            <w:r>
              <w:rPr>
                <w:rFonts w:hint="default" w:asciiTheme="minorAscii" w:hAnsiTheme="minorAscii"/>
                <w:lang w:val="en-US" w:eastAsia="zh-CN"/>
              </w:rPr>
              <w:t>Charging Time</w:t>
            </w:r>
          </w:p>
        </w:tc>
        <w:tc>
          <w:tcPr>
            <w:tcW w:w="5689" w:type="dxa"/>
            <w:shd w:val="clear" w:color="auto" w:fill="auto"/>
            <w:vAlign w:val="center"/>
          </w:tcPr>
          <w:p w14:paraId="744D5B4A">
            <w:pPr>
              <w:pStyle w:val="81"/>
              <w:bidi w:val="0"/>
              <w:rPr>
                <w:rFonts w:hint="default" w:asciiTheme="minorAscii" w:hAnsiTheme="minorAscii"/>
                <w:lang w:val="en-US" w:eastAsia="zh-CN"/>
              </w:rPr>
            </w:pPr>
            <w:r>
              <w:rPr>
                <w:rFonts w:hint="default" w:asciiTheme="minorAscii" w:hAnsiTheme="minorAscii"/>
                <w:lang w:val="en-US" w:eastAsia="zh-CN"/>
              </w:rPr>
              <w:t>≤3h（0%-100%）</w:t>
            </w:r>
          </w:p>
        </w:tc>
      </w:tr>
      <w:tr w14:paraId="133C6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31D3B9CB">
            <w:pPr>
              <w:pStyle w:val="81"/>
              <w:bidi w:val="0"/>
              <w:rPr>
                <w:rFonts w:hint="default" w:asciiTheme="minorAscii" w:hAnsiTheme="minorAscii"/>
                <w:lang w:val="en-US" w:eastAsia="zh-CN"/>
              </w:rPr>
            </w:pPr>
            <w:r>
              <w:rPr>
                <w:rFonts w:hint="default" w:asciiTheme="minorAscii" w:hAnsiTheme="minorAscii"/>
                <w:lang w:val="en-US" w:eastAsia="zh-CN"/>
              </w:rPr>
              <w:t>Power Consumption</w:t>
            </w:r>
          </w:p>
        </w:tc>
        <w:tc>
          <w:tcPr>
            <w:tcW w:w="5689" w:type="dxa"/>
            <w:shd w:val="clear" w:color="auto" w:fill="auto"/>
            <w:vAlign w:val="center"/>
          </w:tcPr>
          <w:p w14:paraId="06620CB9">
            <w:pPr>
              <w:pStyle w:val="81"/>
              <w:bidi w:val="0"/>
              <w:rPr>
                <w:rFonts w:hint="default" w:asciiTheme="minorAscii" w:hAnsiTheme="minorAscii"/>
                <w:lang w:val="en-US" w:eastAsia="zh-CN"/>
              </w:rPr>
            </w:pPr>
            <w:r>
              <w:rPr>
                <w:rFonts w:hint="default" w:asciiTheme="minorAscii" w:hAnsiTheme="minorAscii"/>
                <w:lang w:val="en-US" w:eastAsia="zh-CN"/>
              </w:rPr>
              <w:t>≤15W</w:t>
            </w:r>
          </w:p>
        </w:tc>
      </w:tr>
      <w:tr w14:paraId="43EAB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338F6EF9">
            <w:pPr>
              <w:pStyle w:val="81"/>
              <w:bidi w:val="0"/>
              <w:rPr>
                <w:rFonts w:hint="default" w:asciiTheme="minorAscii" w:hAnsiTheme="minorAscii"/>
                <w:lang w:val="en-US" w:eastAsia="zh-CN"/>
              </w:rPr>
            </w:pPr>
            <w:r>
              <w:rPr>
                <w:rFonts w:hint="default" w:asciiTheme="minorAscii" w:hAnsiTheme="minorAscii"/>
                <w:lang w:val="en-US" w:eastAsia="zh-CN"/>
              </w:rPr>
              <w:t>Size</w:t>
            </w:r>
          </w:p>
        </w:tc>
        <w:tc>
          <w:tcPr>
            <w:tcW w:w="5689" w:type="dxa"/>
            <w:shd w:val="clear" w:color="auto" w:fill="auto"/>
            <w:vAlign w:val="center"/>
          </w:tcPr>
          <w:p w14:paraId="5B482EFF">
            <w:pPr>
              <w:pStyle w:val="81"/>
              <w:bidi w:val="0"/>
              <w:rPr>
                <w:rFonts w:hint="default" w:asciiTheme="minorAscii" w:hAnsiTheme="minorAscii"/>
                <w:lang w:val="en-US" w:eastAsia="zh-CN"/>
              </w:rPr>
            </w:pPr>
            <w:r>
              <w:rPr>
                <w:rFonts w:hint="default" w:asciiTheme="minorAscii" w:hAnsiTheme="minorAscii"/>
                <w:lang w:val="en-US" w:eastAsia="zh-CN"/>
              </w:rPr>
              <w:t>177mm * 89mm * 29.5mm（±2mm）</w:t>
            </w:r>
          </w:p>
        </w:tc>
      </w:tr>
      <w:tr w14:paraId="519E1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shd w:val="clear" w:color="auto" w:fill="auto"/>
            <w:vAlign w:val="center"/>
          </w:tcPr>
          <w:p w14:paraId="06863DC0">
            <w:pPr>
              <w:pStyle w:val="81"/>
              <w:bidi w:val="0"/>
              <w:rPr>
                <w:rFonts w:hint="default" w:asciiTheme="minorAscii" w:hAnsiTheme="minorAscii"/>
                <w:lang w:val="en-US" w:eastAsia="zh-CN"/>
              </w:rPr>
            </w:pPr>
            <w:r>
              <w:rPr>
                <w:rFonts w:hint="default" w:asciiTheme="minorAscii" w:hAnsiTheme="minorAscii"/>
                <w:lang w:val="en-US" w:eastAsia="zh-CN"/>
              </w:rPr>
              <w:t>Weight</w:t>
            </w:r>
          </w:p>
        </w:tc>
        <w:tc>
          <w:tcPr>
            <w:tcW w:w="5689" w:type="dxa"/>
            <w:shd w:val="clear" w:color="auto" w:fill="auto"/>
            <w:vAlign w:val="center"/>
          </w:tcPr>
          <w:p w14:paraId="3A650522">
            <w:pPr>
              <w:pStyle w:val="81"/>
              <w:bidi w:val="0"/>
              <w:rPr>
                <w:rFonts w:hint="default" w:asciiTheme="minorAscii" w:hAnsiTheme="minorAscii"/>
                <w:lang w:val="en-US" w:eastAsia="zh-CN"/>
              </w:rPr>
            </w:pPr>
            <w:r>
              <w:rPr>
                <w:rFonts w:hint="default" w:asciiTheme="minorAscii" w:hAnsiTheme="minorAscii"/>
                <w:lang w:val="en-US" w:eastAsia="zh-CN"/>
              </w:rPr>
              <w:t>≤580g(±0.05kg，without antenna)</w:t>
            </w:r>
          </w:p>
          <w:p w14:paraId="69D73122">
            <w:pPr>
              <w:pStyle w:val="81"/>
              <w:bidi w:val="0"/>
              <w:rPr>
                <w:rFonts w:hint="default" w:asciiTheme="minorAscii" w:hAnsiTheme="minorAscii"/>
                <w:lang w:val="en-US" w:eastAsia="zh-CN"/>
              </w:rPr>
            </w:pPr>
            <w:r>
              <w:rPr>
                <w:rFonts w:hint="default" w:asciiTheme="minorAscii" w:hAnsiTheme="minorAscii"/>
                <w:lang w:val="en-US" w:eastAsia="zh-CN"/>
              </w:rPr>
              <w:t>≤46g per antenna</w:t>
            </w:r>
          </w:p>
        </w:tc>
      </w:tr>
      <w:tr w14:paraId="15CFF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0FF3B88D">
            <w:pPr>
              <w:pStyle w:val="81"/>
              <w:bidi w:val="0"/>
              <w:rPr>
                <w:rFonts w:hint="default" w:asciiTheme="minorAscii" w:hAnsiTheme="minorAscii"/>
                <w:lang w:val="en-US" w:eastAsia="zh-CN"/>
              </w:rPr>
            </w:pPr>
            <w:r>
              <w:rPr>
                <w:rFonts w:hint="default" w:asciiTheme="minorAscii" w:hAnsiTheme="minorAscii"/>
                <w:lang w:val="en-US" w:eastAsia="zh-CN"/>
              </w:rPr>
              <w:t>Operation Temperature</w:t>
            </w:r>
          </w:p>
        </w:tc>
        <w:tc>
          <w:tcPr>
            <w:tcW w:w="5689" w:type="dxa"/>
            <w:shd w:val="clear" w:color="auto" w:fill="auto"/>
            <w:vAlign w:val="center"/>
          </w:tcPr>
          <w:p w14:paraId="52CA074C">
            <w:pPr>
              <w:pStyle w:val="81"/>
              <w:bidi w:val="0"/>
              <w:rPr>
                <w:rFonts w:hint="default" w:asciiTheme="minorAscii" w:hAnsiTheme="minorAscii"/>
                <w:lang w:val="en-US" w:eastAsia="zh-CN"/>
              </w:rPr>
            </w:pPr>
            <w:r>
              <w:rPr>
                <w:rFonts w:hint="default" w:asciiTheme="minorAscii" w:hAnsiTheme="minorAscii"/>
                <w:lang w:val="en-US" w:eastAsia="zh-CN"/>
              </w:rPr>
              <w:t>-20℃ to +50℃</w:t>
            </w:r>
          </w:p>
        </w:tc>
      </w:tr>
      <w:tr w14:paraId="792EF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0DCFF6E1">
            <w:pPr>
              <w:pStyle w:val="81"/>
              <w:bidi w:val="0"/>
              <w:rPr>
                <w:rFonts w:hint="default" w:asciiTheme="minorAscii" w:hAnsiTheme="minorAscii"/>
                <w:lang w:val="en-US" w:eastAsia="zh-CN"/>
              </w:rPr>
            </w:pPr>
            <w:r>
              <w:rPr>
                <w:rFonts w:hint="default" w:asciiTheme="minorAscii" w:hAnsiTheme="minorAscii"/>
                <w:lang w:val="en-US" w:eastAsia="zh-CN"/>
              </w:rPr>
              <w:t>Storage Environment</w:t>
            </w:r>
          </w:p>
        </w:tc>
        <w:tc>
          <w:tcPr>
            <w:tcW w:w="5689" w:type="dxa"/>
            <w:shd w:val="clear" w:color="auto" w:fill="auto"/>
            <w:vAlign w:val="center"/>
          </w:tcPr>
          <w:p w14:paraId="674C5D1D">
            <w:pPr>
              <w:pStyle w:val="81"/>
              <w:bidi w:val="0"/>
              <w:rPr>
                <w:rFonts w:hint="default" w:asciiTheme="minorAscii" w:hAnsiTheme="minorAscii"/>
                <w:lang w:val="en-US" w:eastAsia="zh-CN"/>
              </w:rPr>
            </w:pPr>
            <w:r>
              <w:rPr>
                <w:rFonts w:hint="default" w:asciiTheme="minorAscii" w:hAnsiTheme="minorAscii"/>
                <w:lang w:val="en-US" w:eastAsia="zh-CN"/>
              </w:rPr>
              <w:t>15～25℃</w:t>
            </w:r>
          </w:p>
          <w:p w14:paraId="6A093AD4">
            <w:pPr>
              <w:pStyle w:val="81"/>
              <w:bidi w:val="0"/>
              <w:rPr>
                <w:rFonts w:hint="default" w:asciiTheme="minorAscii" w:hAnsiTheme="minorAscii"/>
                <w:lang w:val="en-US" w:eastAsia="zh-CN"/>
              </w:rPr>
            </w:pPr>
            <w:r>
              <w:rPr>
                <w:rFonts w:hint="default" w:asciiTheme="minorAscii" w:hAnsiTheme="minorAscii"/>
                <w:lang w:val="en-US" w:eastAsia="zh-CN"/>
              </w:rPr>
              <w:t>RH25～65%</w:t>
            </w:r>
          </w:p>
        </w:tc>
      </w:tr>
      <w:tr w14:paraId="4BEF6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center"/>
          </w:tcPr>
          <w:p w14:paraId="25FA8308">
            <w:pPr>
              <w:pStyle w:val="81"/>
              <w:bidi w:val="0"/>
              <w:rPr>
                <w:rFonts w:hint="default" w:asciiTheme="minorAscii" w:hAnsiTheme="minorAscii"/>
                <w:lang w:val="en-US" w:eastAsia="zh-CN"/>
              </w:rPr>
            </w:pPr>
            <w:r>
              <w:rPr>
                <w:rFonts w:hint="default" w:asciiTheme="minorAscii" w:hAnsiTheme="minorAscii"/>
                <w:lang w:val="en-US" w:eastAsia="zh-CN"/>
              </w:rPr>
              <w:t>IP Level</w:t>
            </w:r>
          </w:p>
        </w:tc>
        <w:tc>
          <w:tcPr>
            <w:tcW w:w="5689" w:type="dxa"/>
            <w:shd w:val="clear" w:color="auto" w:fill="auto"/>
            <w:vAlign w:val="center"/>
          </w:tcPr>
          <w:p w14:paraId="142D73CA">
            <w:pPr>
              <w:pStyle w:val="81"/>
              <w:bidi w:val="0"/>
              <w:rPr>
                <w:rFonts w:hint="default" w:asciiTheme="minorAscii" w:hAnsiTheme="minorAscii"/>
                <w:lang w:val="en-US" w:eastAsia="zh-CN"/>
              </w:rPr>
            </w:pPr>
            <w:r>
              <w:rPr>
                <w:rFonts w:hint="default" w:asciiTheme="minorAscii" w:hAnsiTheme="minorAscii"/>
                <w:lang w:val="en-US" w:eastAsia="zh-CN"/>
              </w:rPr>
              <w:t>IP54</w:t>
            </w:r>
          </w:p>
        </w:tc>
      </w:tr>
    </w:tbl>
    <w:p w14:paraId="73C3689E">
      <w:pPr>
        <w:rPr>
          <w:rFonts w:hint="eastAsia" w:asciiTheme="majorEastAsia" w:hAnsiTheme="majorEastAsia" w:eastAsiaTheme="majorEastAsia" w:cstheme="majorEastAsia"/>
        </w:rPr>
      </w:pPr>
    </w:p>
    <w:p w14:paraId="2510D81D">
      <w:pPr>
        <w:keepNext w:val="0"/>
        <w:keepLines w:val="0"/>
        <w:widowControl/>
        <w:suppressLineNumbers w:val="0"/>
        <w:rPr>
          <w:rFonts w:hint="eastAsia" w:asciiTheme="majorEastAsia" w:hAnsiTheme="majorEastAsia" w:eastAsiaTheme="majorEastAsia" w:cstheme="majorEastAsia"/>
        </w:rPr>
      </w:pPr>
    </w:p>
    <w:p w14:paraId="70073F5A">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Product View</w:t>
      </w:r>
    </w:p>
    <w:p w14:paraId="15CF1284">
      <w:pPr>
        <w:bidi w:val="0"/>
        <w:jc w:val="center"/>
      </w:pPr>
      <w:r>
        <w:drawing>
          <wp:inline distT="0" distB="0" distL="114300" distR="114300">
            <wp:extent cx="3836035" cy="3424555"/>
            <wp:effectExtent l="0" t="0" r="12065" b="4445"/>
            <wp:docPr id="3" name="图片 1" descr="C:/Users/14616/Desktop/图片2.jpg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C:/Users/14616/Desktop/图片2.jpg图片2"/>
                    <pic:cNvPicPr>
                      <a:picLocks noChangeAspect="1"/>
                    </pic:cNvPicPr>
                  </pic:nvPicPr>
                  <pic:blipFill>
                    <a:blip r:embed="rId10"/>
                    <a:srcRect l="9" r="9"/>
                    <a:stretch>
                      <a:fillRect/>
                    </a:stretch>
                  </pic:blipFill>
                  <pic:spPr>
                    <a:xfrm>
                      <a:off x="0" y="0"/>
                      <a:ext cx="3836035" cy="3424555"/>
                    </a:xfrm>
                    <a:prstGeom prst="rect">
                      <a:avLst/>
                    </a:prstGeom>
                    <a:noFill/>
                    <a:ln>
                      <a:noFill/>
                    </a:ln>
                  </pic:spPr>
                </pic:pic>
              </a:graphicData>
            </a:graphic>
          </wp:inline>
        </w:drawing>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思源宋体 CN SemiBold">
    <w:altName w:val="宋体"/>
    <w:panose1 w:val="020206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F7529">
    <w:pPr>
      <w:pStyle w:val="5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E7CDFD">
                          <w:pPr>
                            <w:pStyle w:val="5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AE7CDFD">
                    <w:pPr>
                      <w:pStyle w:val="5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4FC6D">
    <w:pPr>
      <w:pStyle w:val="57"/>
      <w:rPr>
        <w:rFonts w:hint="default"/>
        <w:lang w:val="en-US"/>
      </w:rPr>
    </w:pPr>
    <w:r>
      <w:rPr>
        <w:sz w:val="1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334010</wp:posOffset>
              </wp:positionV>
              <wp:extent cx="5273040" cy="13970"/>
              <wp:effectExtent l="0" t="15875" r="3810" b="27305"/>
              <wp:wrapNone/>
              <wp:docPr id="15" name="直接连接符 15"/>
              <wp:cNvGraphicFramePr/>
              <a:graphic xmlns:a="http://schemas.openxmlformats.org/drawingml/2006/main">
                <a:graphicData uri="http://schemas.microsoft.com/office/word/2010/wordprocessingShape">
                  <wps:wsp>
                    <wps:cNvCnPr/>
                    <wps:spPr>
                      <a:xfrm flipV="1">
                        <a:off x="1143000" y="911860"/>
                        <a:ext cx="5273040" cy="13970"/>
                      </a:xfrm>
                      <a:prstGeom prst="line">
                        <a:avLst/>
                      </a:prstGeom>
                      <a:ln w="31750" cmpd="thinThick"/>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0pt;margin-top:26.3pt;height:1.1pt;width:415.2pt;z-index:251662336;mso-width-relative:page;mso-height-relative:page;" filled="f" stroked="t" coordsize="21600,21600" o:gfxdata="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yUit1AAAAAYBAAAPAAAAAAAAAAEAIAAAACIAAABkcnMv&#10;ZG93bnJldi54bWxQSwECFAAUAAAACACHTuJAcTO4pgcCAADTAwAADgAAAAAAAAABACAAAAAjAQAA&#10;ZHJzL2Uyb0RvYy54bWxQSwUGAAAAAAYABgBZAQAAnAUAAAAA&#10;">
              <v:fill on="f" focussize="0,0"/>
              <v:stroke weight="2.5pt" color="#4874CB [3204]" linestyle="thinThick" miterlimit="8" joinstyle="miter"/>
              <v:imagedata o:title=""/>
              <o:lock v:ext="edit" aspectratio="f"/>
            </v:line>
          </w:pict>
        </mc:Fallback>
      </mc:AlternateContent>
    </w:r>
    <w:r>
      <w:rPr>
        <w:sz w:val="18"/>
      </w:rPr>
      <w:drawing>
        <wp:anchor distT="0" distB="0" distL="114300" distR="114300" simplePos="0" relativeHeight="251660288" behindDoc="0" locked="0" layoutInCell="1" allowOverlap="1">
          <wp:simplePos x="0" y="0"/>
          <wp:positionH relativeFrom="column">
            <wp:posOffset>33655</wp:posOffset>
          </wp:positionH>
          <wp:positionV relativeFrom="paragraph">
            <wp:posOffset>-60960</wp:posOffset>
          </wp:positionV>
          <wp:extent cx="605790" cy="407035"/>
          <wp:effectExtent l="0" t="0" r="3810" b="13335"/>
          <wp:wrapNone/>
          <wp:docPr id="6" name="图片 6" descr="e1f27d9d2a91d14869d49d0edc0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1f27d9d2a91d14869d49d0edc03944"/>
                  <pic:cNvPicPr>
                    <a:picLocks noChangeAspect="1"/>
                  </pic:cNvPicPr>
                </pic:nvPicPr>
                <pic:blipFill>
                  <a:blip r:embed="rId1"/>
                  <a:stretch>
                    <a:fillRect/>
                  </a:stretch>
                </pic:blipFill>
                <pic:spPr>
                  <a:xfrm>
                    <a:off x="0" y="0"/>
                    <a:ext cx="605790" cy="407035"/>
                  </a:xfrm>
                  <a:prstGeom prst="rect">
                    <a:avLst/>
                  </a:prstGeom>
                </pic:spPr>
              </pic:pic>
            </a:graphicData>
          </a:graphic>
        </wp:anchor>
      </w:drawing>
    </w:r>
    <w:r>
      <w:rPr>
        <w:sz w:val="18"/>
      </w:rPr>
      <mc:AlternateContent>
        <mc:Choice Requires="wpg">
          <w:drawing>
            <wp:anchor distT="0" distB="0" distL="114300" distR="114300" simplePos="0" relativeHeight="251661312" behindDoc="0" locked="0" layoutInCell="1" allowOverlap="1">
              <wp:simplePos x="0" y="0"/>
              <wp:positionH relativeFrom="column">
                <wp:posOffset>1932940</wp:posOffset>
              </wp:positionH>
              <wp:positionV relativeFrom="paragraph">
                <wp:posOffset>-16510</wp:posOffset>
              </wp:positionV>
              <wp:extent cx="3337560" cy="325120"/>
              <wp:effectExtent l="0" t="0" r="0" b="0"/>
              <wp:wrapNone/>
              <wp:docPr id="7" name="组合 7"/>
              <wp:cNvGraphicFramePr/>
              <a:graphic xmlns:a="http://schemas.openxmlformats.org/drawingml/2006/main">
                <a:graphicData uri="http://schemas.microsoft.com/office/word/2010/wordprocessingGroup">
                  <wpg:wgp>
                    <wpg:cNvGrpSpPr/>
                    <wpg:grpSpPr>
                      <a:xfrm>
                        <a:off x="0" y="0"/>
                        <a:ext cx="3337560" cy="325120"/>
                        <a:chOff x="5127" y="1193"/>
                        <a:chExt cx="5256" cy="512"/>
                      </a:xfrm>
                    </wpg:grpSpPr>
                    <wps:wsp>
                      <wps:cNvPr id="5" name="任意多边形 5"/>
                      <wps:cNvSpPr/>
                      <wps:spPr>
                        <a:xfrm>
                          <a:off x="5127" y="1274"/>
                          <a:ext cx="5102" cy="340"/>
                        </a:xfrm>
                        <a:custGeom>
                          <a:avLst/>
                          <a:gdLst>
                            <a:gd name="connsiteX0" fmla="*/ 206 w 5020"/>
                            <a:gd name="connsiteY0" fmla="*/ 19 h 358"/>
                            <a:gd name="connsiteX1" fmla="*/ 5020 w 5020"/>
                            <a:gd name="connsiteY1" fmla="*/ 0 h 358"/>
                            <a:gd name="connsiteX2" fmla="*/ 5020 w 5020"/>
                            <a:gd name="connsiteY2" fmla="*/ 358 h 358"/>
                            <a:gd name="connsiteX3" fmla="*/ 0 w 5020"/>
                            <a:gd name="connsiteY3" fmla="*/ 358 h 358"/>
                            <a:gd name="connsiteX4" fmla="*/ 206 w 5020"/>
                            <a:gd name="connsiteY4" fmla="*/ 19 h 3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20" h="358">
                              <a:moveTo>
                                <a:pt x="206" y="19"/>
                              </a:moveTo>
                              <a:lnTo>
                                <a:pt x="5020" y="0"/>
                              </a:lnTo>
                              <a:lnTo>
                                <a:pt x="5020" y="358"/>
                              </a:lnTo>
                              <a:lnTo>
                                <a:pt x="0" y="358"/>
                              </a:lnTo>
                              <a:lnTo>
                                <a:pt x="206" y="19"/>
                              </a:lnTo>
                              <a:close/>
                            </a:path>
                          </a:pathLst>
                        </a:custGeom>
                        <a:solidFill>
                          <a:schemeClr val="accent1">
                            <a:lumMod val="75000"/>
                          </a:schemeClr>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文本框 9"/>
                      <wps:cNvSpPr txBox="1"/>
                      <wps:spPr>
                        <a:xfrm>
                          <a:off x="8754" y="1193"/>
                          <a:ext cx="1629" cy="51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52.2pt;margin-top:-1.3pt;height:25.6pt;width:262.8pt;z-index:251661312;mso-width-relative:page;mso-height-relative:page;" coordorigin="5127,1193" coordsize="5256,512" o:gfxdata="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">
              <o:lock v:ext="edit" aspectratio="f"/>
              <v:shape id="_x0000_s1026" o:spid="_x0000_s1026" o:spt="100" style="position:absolute;left:5127;top:1274;height:340;width:5102;v-text-anchor:middle;" fillcolor="#2E54A1 [2404]" filled="t" stroked="f" coordsize="5020,358" o:gfxdata="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sCSG8AAAA&#10;2gAAAA8AAAAAAAAAAQAgAAAAIgAAAGRycy9kb3ducmV2LnhtbFBLAQIUABQAAAAIAIdO4kAzLwWe&#10;OwAAADkAAAAQAAAAAAAAAAEAIAAAAAsBAABkcnMvc2hhcGV4bWwueG1sUEsFBgAAAAAGAAYAWwEA&#10;ALUDAAAAAA==&#10;" path="m206,19l5020,0,5020,358,0,358,206,19xe">
                <v:path o:connectlocs="209,18;5102,0;5102,340;0,340;209,18" o:connectangles="0,0,0,0,0"/>
                <v:fill on="t" focussize="0,0"/>
                <v:stroke on="f" weight="1pt" miterlimit="8" joinstyle="miter"/>
                <v:imagedata o:title=""/>
                <o:lock v:ext="edit" aspectratio="f"/>
              </v:shape>
              <v:shape id="_x0000_s1026" o:spid="_x0000_s1026" o:spt="202" type="#_x0000_t202" style="position:absolute;left:8754;top:1193;height:512;width:1629;" filled="f" stroked="f" coordsize="21600,21600" o:gfxdata="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QjGb4A&#10;AADa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v:textbox>
              </v:shape>
            </v:group>
          </w:pict>
        </mc:Fallback>
      </mc:AlternateContent>
    </w:r>
  </w:p>
  <w:p w14:paraId="6AF68E7E">
    <w:pPr>
      <w:pStyle w:val="57"/>
      <w:rPr>
        <w:rFonts w:hint="default"/>
        <w:lang w:val="en-US"/>
      </w:rPr>
    </w:pPr>
    <w:bookmarkStart w:id="0" w:name="_GoBack"/>
    <w:bookmarkEnd w:id="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12158"/>
    <w:multiLevelType w:val="singleLevel"/>
    <w:tmpl w:val="90D12158"/>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1">
    <w:nsid w:val="A01EEF80"/>
    <w:multiLevelType w:val="singleLevel"/>
    <w:tmpl w:val="A01EEF80"/>
    <w:lvl w:ilvl="0" w:tentative="0">
      <w:start w:val="1"/>
      <w:numFmt w:val="decimal"/>
      <w:lvlText w:val="%1."/>
      <w:lvlJc w:val="left"/>
      <w:pPr>
        <w:ind w:left="425" w:hanging="425"/>
      </w:pPr>
      <w:rPr>
        <w:rFonts w:hint="default"/>
      </w:rPr>
    </w:lvl>
  </w:abstractNum>
  <w:abstractNum w:abstractNumId="2">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3">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4">
    <w:nsid w:val="12D298AE"/>
    <w:multiLevelType w:val="singleLevel"/>
    <w:tmpl w:val="12D298AE"/>
    <w:lvl w:ilvl="0" w:tentative="0">
      <w:start w:val="1"/>
      <w:numFmt w:val="decimal"/>
      <w:pStyle w:val="14"/>
      <w:lvlText w:val="%1."/>
      <w:lvlJc w:val="left"/>
      <w:pPr>
        <w:tabs>
          <w:tab w:val="left" w:pos="780"/>
        </w:tabs>
        <w:ind w:left="780" w:hanging="360"/>
      </w:pPr>
    </w:lvl>
  </w:abstractNum>
  <w:abstractNum w:abstractNumId="5">
    <w:nsid w:val="22B4D954"/>
    <w:multiLevelType w:val="singleLevel"/>
    <w:tmpl w:val="22B4D954"/>
    <w:lvl w:ilvl="0" w:tentative="0">
      <w:start w:val="1"/>
      <w:numFmt w:val="decimal"/>
      <w:pStyle w:val="20"/>
      <w:lvlText w:val="%1."/>
      <w:lvlJc w:val="left"/>
      <w:pPr>
        <w:tabs>
          <w:tab w:val="left" w:pos="360"/>
        </w:tabs>
        <w:ind w:left="360" w:hanging="360"/>
      </w:pPr>
    </w:lvl>
  </w:abstractNum>
  <w:abstractNum w:abstractNumId="6">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7">
    <w:nsid w:val="417E679F"/>
    <w:multiLevelType w:val="singleLevel"/>
    <w:tmpl w:val="417E679F"/>
    <w:lvl w:ilvl="0" w:tentative="0">
      <w:start w:val="1"/>
      <w:numFmt w:val="decimal"/>
      <w:pStyle w:val="65"/>
      <w:lvlText w:val="%1."/>
      <w:lvlJc w:val="left"/>
      <w:pPr>
        <w:tabs>
          <w:tab w:val="left" w:pos="2040"/>
        </w:tabs>
        <w:ind w:left="2040" w:hanging="360"/>
      </w:pPr>
    </w:lvl>
  </w:abstractNum>
  <w:abstractNum w:abstractNumId="8">
    <w:nsid w:val="5F4F22E9"/>
    <w:multiLevelType w:val="singleLevel"/>
    <w:tmpl w:val="5F4F22E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9">
    <w:nsid w:val="69D123D7"/>
    <w:multiLevelType w:val="singleLevel"/>
    <w:tmpl w:val="69D123D7"/>
    <w:lvl w:ilvl="0" w:tentative="0">
      <w:start w:val="1"/>
      <w:numFmt w:val="decimal"/>
      <w:lvlText w:val="(%1)"/>
      <w:lvlJc w:val="left"/>
      <w:pPr>
        <w:ind w:left="425" w:hanging="425"/>
      </w:pPr>
      <w:rPr>
        <w:rFonts w:hint="default"/>
      </w:rPr>
    </w:lvl>
  </w:abstractNum>
  <w:abstractNum w:abstractNumId="10">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1">
    <w:nsid w:val="7B9DAE66"/>
    <w:multiLevelType w:val="singleLevel"/>
    <w:tmpl w:val="7B9DAE66"/>
    <w:lvl w:ilvl="0" w:tentative="0">
      <w:start w:val="1"/>
      <w:numFmt w:val="bullet"/>
      <w:pStyle w:val="33"/>
      <w:lvlText w:val=""/>
      <w:lvlJc w:val="left"/>
      <w:pPr>
        <w:tabs>
          <w:tab w:val="left" w:pos="1200"/>
        </w:tabs>
        <w:ind w:left="1200" w:hanging="360"/>
      </w:pPr>
      <w:rPr>
        <w:rFonts w:hint="default" w:ascii="Wingdings" w:hAnsi="Wingdings"/>
      </w:rPr>
    </w:lvl>
  </w:abstractNum>
  <w:num w:numId="1">
    <w:abstractNumId w:val="4"/>
  </w:num>
  <w:num w:numId="2">
    <w:abstractNumId w:val="0"/>
  </w:num>
  <w:num w:numId="3">
    <w:abstractNumId w:val="5"/>
  </w:num>
  <w:num w:numId="4">
    <w:abstractNumId w:val="8"/>
  </w:num>
  <w:num w:numId="5">
    <w:abstractNumId w:val="11"/>
  </w:num>
  <w:num w:numId="6">
    <w:abstractNumId w:val="6"/>
  </w:num>
  <w:num w:numId="7">
    <w:abstractNumId w:val="10"/>
  </w:num>
  <w:num w:numId="8">
    <w:abstractNumId w:val="3"/>
  </w:num>
  <w:num w:numId="9">
    <w:abstractNumId w:val="2"/>
  </w:num>
  <w:num w:numId="10">
    <w:abstractNumId w:val="7"/>
  </w:num>
  <w:num w:numId="11">
    <w:abstractNumId w:val="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hYjk3M2YyMWUzNGY1NjJjZGNlM2Q3NGUyMmMzOWYifQ=="/>
  </w:docVars>
  <w:rsids>
    <w:rsidRoot w:val="48DD685E"/>
    <w:rsid w:val="0172376C"/>
    <w:rsid w:val="17A15DAD"/>
    <w:rsid w:val="187E0F97"/>
    <w:rsid w:val="1BBD2F92"/>
    <w:rsid w:val="1F1B7068"/>
    <w:rsid w:val="216808DF"/>
    <w:rsid w:val="233C481F"/>
    <w:rsid w:val="26602252"/>
    <w:rsid w:val="29FD21F3"/>
    <w:rsid w:val="32855271"/>
    <w:rsid w:val="36257395"/>
    <w:rsid w:val="3772660A"/>
    <w:rsid w:val="3A43428E"/>
    <w:rsid w:val="4345786D"/>
    <w:rsid w:val="4754708C"/>
    <w:rsid w:val="48DD685E"/>
    <w:rsid w:val="49003DFA"/>
    <w:rsid w:val="4A95224F"/>
    <w:rsid w:val="50E52447"/>
    <w:rsid w:val="515D3A2F"/>
    <w:rsid w:val="52B23907"/>
    <w:rsid w:val="5763406D"/>
    <w:rsid w:val="57711FE2"/>
    <w:rsid w:val="5E7C30A0"/>
    <w:rsid w:val="630C7063"/>
    <w:rsid w:val="67896ED4"/>
    <w:rsid w:val="6E2C680B"/>
    <w:rsid w:val="6E3859CC"/>
    <w:rsid w:val="76544B51"/>
    <w:rsid w:val="7F180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90">
    <w:name w:val="Default Paragraph Font"/>
    <w:semiHidden/>
    <w:qFormat/>
    <w:uiPriority w:val="0"/>
  </w:style>
  <w:style w:type="table" w:default="1" w:styleId="88">
    <w:name w:val="Normal Table"/>
    <w:semiHidden/>
    <w:qFormat/>
    <w:uiPriority w:val="0"/>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12">
    <w:name w:val="List 3"/>
    <w:basedOn w:val="1"/>
    <w:qFormat/>
    <w:uiPriority w:val="0"/>
    <w:pPr>
      <w:ind w:left="100" w:leftChars="400" w:hanging="200" w:hangingChars="200"/>
    </w:p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pPr>
  </w:style>
  <w:style w:type="paragraph" w:styleId="15">
    <w:name w:val="table of authorities"/>
    <w:basedOn w:val="1"/>
    <w:next w:val="1"/>
    <w:qFormat/>
    <w:uiPriority w:val="0"/>
    <w:pPr>
      <w:ind w:left="420" w:leftChars="200"/>
    </w:pPr>
  </w:style>
  <w:style w:type="paragraph" w:styleId="16">
    <w:name w:val="Note Heading"/>
    <w:basedOn w:val="1"/>
    <w:next w:val="1"/>
    <w:qFormat/>
    <w:uiPriority w:val="0"/>
    <w:pPr>
      <w:jc w:val="center"/>
    </w:pPr>
  </w:style>
  <w:style w:type="paragraph" w:styleId="17">
    <w:name w:val="List Bullet 4"/>
    <w:basedOn w:val="1"/>
    <w:qFormat/>
    <w:uiPriority w:val="0"/>
    <w:pPr>
      <w:numPr>
        <w:ilvl w:val="0"/>
        <w:numId w:val="2"/>
      </w:numPr>
    </w:pPr>
  </w:style>
  <w:style w:type="paragraph" w:styleId="18">
    <w:name w:val="index 8"/>
    <w:basedOn w:val="1"/>
    <w:next w:val="1"/>
    <w:qFormat/>
    <w:uiPriority w:val="0"/>
    <w:pPr>
      <w:ind w:left="1400" w:leftChars="1400"/>
    </w:pPr>
  </w:style>
  <w:style w:type="paragraph" w:styleId="19">
    <w:name w:val="E-mail Signature"/>
    <w:basedOn w:val="1"/>
    <w:qFormat/>
    <w:uiPriority w:val="0"/>
  </w:style>
  <w:style w:type="paragraph" w:styleId="20">
    <w:name w:val="List Number"/>
    <w:basedOn w:val="1"/>
    <w:qFormat/>
    <w:uiPriority w:val="0"/>
    <w:pPr>
      <w:numPr>
        <w:ilvl w:val="0"/>
        <w:numId w:val="3"/>
      </w:numPr>
    </w:pPr>
  </w:style>
  <w:style w:type="paragraph" w:styleId="21">
    <w:name w:val="Normal Indent"/>
    <w:basedOn w:val="1"/>
    <w:qFormat/>
    <w:uiPriority w:val="0"/>
    <w:pPr>
      <w:ind w:firstLine="420" w:firstLineChars="200"/>
    </w:pPr>
  </w:style>
  <w:style w:type="paragraph" w:styleId="22">
    <w:name w:val="caption"/>
    <w:basedOn w:val="1"/>
    <w:next w:val="1"/>
    <w:semiHidden/>
    <w:unhideWhenUsed/>
    <w:qFormat/>
    <w:uiPriority w:val="0"/>
    <w:rPr>
      <w:rFonts w:ascii="Arial" w:hAnsi="Arial" w:eastAsia="黑体"/>
      <w:sz w:val="20"/>
    </w:rPr>
  </w:style>
  <w:style w:type="paragraph" w:styleId="23">
    <w:name w:val="index 5"/>
    <w:basedOn w:val="1"/>
    <w:next w:val="1"/>
    <w:qFormat/>
    <w:uiPriority w:val="0"/>
    <w:pPr>
      <w:ind w:left="800" w:leftChars="800"/>
    </w:pPr>
  </w:style>
  <w:style w:type="paragraph" w:styleId="24">
    <w:name w:val="List Bullet"/>
    <w:basedOn w:val="1"/>
    <w:qFormat/>
    <w:uiPriority w:val="0"/>
    <w:pPr>
      <w:numPr>
        <w:ilvl w:val="0"/>
        <w:numId w:val="4"/>
      </w:numPr>
    </w:pPr>
  </w:style>
  <w:style w:type="paragraph" w:styleId="25">
    <w:name w:val="envelope address"/>
    <w:basedOn w:val="1"/>
    <w:qFormat/>
    <w:uiPriority w:val="0"/>
    <w:pPr>
      <w:snapToGrid w:val="0"/>
      <w:ind w:left="100" w:leftChars="1400"/>
    </w:pPr>
    <w:rPr>
      <w:rFonts w:ascii="Arial" w:hAnsi="Arial"/>
      <w:sz w:val="24"/>
    </w:rPr>
  </w:style>
  <w:style w:type="paragraph" w:styleId="26">
    <w:name w:val="Document Map"/>
    <w:basedOn w:val="1"/>
    <w:qFormat/>
    <w:uiPriority w:val="0"/>
    <w:pPr>
      <w:shd w:val="clear" w:color="auto" w:fill="000080"/>
    </w:pPr>
  </w:style>
  <w:style w:type="paragraph" w:styleId="27">
    <w:name w:val="toa heading"/>
    <w:basedOn w:val="1"/>
    <w:next w:val="1"/>
    <w:qFormat/>
    <w:uiPriority w:val="0"/>
    <w:pPr>
      <w:spacing w:before="120" w:beforeLines="0" w:beforeAutospacing="0"/>
    </w:pPr>
    <w:rPr>
      <w:rFonts w:ascii="Arial" w:hAnsi="Arial"/>
      <w:sz w:val="24"/>
    </w:rPr>
  </w:style>
  <w:style w:type="paragraph" w:styleId="28">
    <w:name w:val="annotation text"/>
    <w:basedOn w:val="1"/>
    <w:qFormat/>
    <w:uiPriority w:val="0"/>
    <w:pPr>
      <w:jc w:val="left"/>
    </w:pPr>
  </w:style>
  <w:style w:type="paragraph" w:styleId="29">
    <w:name w:val="index 6"/>
    <w:basedOn w:val="1"/>
    <w:next w:val="1"/>
    <w:qFormat/>
    <w:uiPriority w:val="0"/>
    <w:pPr>
      <w:ind w:left="1000" w:leftChars="1000"/>
    </w:pPr>
  </w:style>
  <w:style w:type="paragraph" w:styleId="30">
    <w:name w:val="Salutation"/>
    <w:basedOn w:val="1"/>
    <w:next w:val="1"/>
    <w:qFormat/>
    <w:uiPriority w:val="0"/>
  </w:style>
  <w:style w:type="paragraph" w:styleId="31">
    <w:name w:val="Body Text 3"/>
    <w:basedOn w:val="1"/>
    <w:qFormat/>
    <w:uiPriority w:val="0"/>
    <w:pPr>
      <w:spacing w:after="120" w:afterLines="0" w:afterAutospacing="0"/>
    </w:pPr>
    <w:rPr>
      <w:sz w:val="16"/>
    </w:rPr>
  </w:style>
  <w:style w:type="paragraph" w:styleId="32">
    <w:name w:val="Closing"/>
    <w:basedOn w:val="1"/>
    <w:qFormat/>
    <w:uiPriority w:val="0"/>
    <w:pPr>
      <w:ind w:left="100" w:leftChars="2100"/>
    </w:pPr>
  </w:style>
  <w:style w:type="paragraph" w:styleId="33">
    <w:name w:val="List Bullet 3"/>
    <w:basedOn w:val="1"/>
    <w:qFormat/>
    <w:uiPriority w:val="0"/>
    <w:pPr>
      <w:numPr>
        <w:ilvl w:val="0"/>
        <w:numId w:val="5"/>
      </w:numPr>
    </w:pPr>
  </w:style>
  <w:style w:type="paragraph" w:styleId="34">
    <w:name w:val="Body Text"/>
    <w:basedOn w:val="1"/>
    <w:qFormat/>
    <w:uiPriority w:val="0"/>
    <w:pPr>
      <w:spacing w:after="120" w:afterLines="0" w:afterAutospacing="0"/>
    </w:pPr>
  </w:style>
  <w:style w:type="paragraph" w:styleId="35">
    <w:name w:val="Body Text Indent"/>
    <w:basedOn w:val="1"/>
    <w:qFormat/>
    <w:uiPriority w:val="0"/>
    <w:pPr>
      <w:spacing w:after="120" w:afterLines="0" w:afterAutospacing="0"/>
      <w:ind w:left="420" w:leftChars="200"/>
    </w:pPr>
  </w:style>
  <w:style w:type="paragraph" w:styleId="36">
    <w:name w:val="List Number 3"/>
    <w:basedOn w:val="1"/>
    <w:qFormat/>
    <w:uiPriority w:val="0"/>
    <w:pPr>
      <w:numPr>
        <w:ilvl w:val="0"/>
        <w:numId w:val="6"/>
      </w:numPr>
    </w:pPr>
  </w:style>
  <w:style w:type="paragraph" w:styleId="37">
    <w:name w:val="List 2"/>
    <w:basedOn w:val="1"/>
    <w:qFormat/>
    <w:uiPriority w:val="0"/>
    <w:pPr>
      <w:ind w:left="100" w:leftChars="200" w:hanging="200" w:hangingChars="200"/>
    </w:pPr>
  </w:style>
  <w:style w:type="paragraph" w:styleId="38">
    <w:name w:val="List Continue"/>
    <w:basedOn w:val="1"/>
    <w:qFormat/>
    <w:uiPriority w:val="0"/>
    <w:pPr>
      <w:spacing w:after="120" w:afterLines="0" w:afterAutospacing="0"/>
      <w:ind w:left="420" w:leftChars="200"/>
    </w:pPr>
  </w:style>
  <w:style w:type="paragraph" w:styleId="39">
    <w:name w:val="Block Text"/>
    <w:basedOn w:val="1"/>
    <w:qFormat/>
    <w:uiPriority w:val="0"/>
    <w:pPr>
      <w:spacing w:after="120" w:afterLines="0" w:afterAutospacing="0"/>
      <w:ind w:left="1440" w:leftChars="700" w:rightChars="700"/>
    </w:pPr>
  </w:style>
  <w:style w:type="paragraph" w:styleId="40">
    <w:name w:val="List Bullet 2"/>
    <w:basedOn w:val="1"/>
    <w:qFormat/>
    <w:uiPriority w:val="0"/>
    <w:pPr>
      <w:numPr>
        <w:ilvl w:val="0"/>
        <w:numId w:val="7"/>
      </w:numPr>
    </w:pPr>
  </w:style>
  <w:style w:type="paragraph" w:styleId="41">
    <w:name w:val="HTML Address"/>
    <w:basedOn w:val="1"/>
    <w:qFormat/>
    <w:uiPriority w:val="0"/>
    <w:rPr>
      <w:i/>
    </w:rPr>
  </w:style>
  <w:style w:type="paragraph" w:styleId="42">
    <w:name w:val="index 4"/>
    <w:basedOn w:val="1"/>
    <w:next w:val="1"/>
    <w:qFormat/>
    <w:uiPriority w:val="0"/>
    <w:pPr>
      <w:ind w:left="600" w:leftChars="600"/>
    </w:pPr>
  </w:style>
  <w:style w:type="paragraph" w:styleId="43">
    <w:name w:val="toc 5"/>
    <w:basedOn w:val="1"/>
    <w:next w:val="1"/>
    <w:qFormat/>
    <w:uiPriority w:val="0"/>
    <w:pPr>
      <w:ind w:left="1680" w:leftChars="800"/>
    </w:pPr>
  </w:style>
  <w:style w:type="paragraph" w:styleId="44">
    <w:name w:val="toc 3"/>
    <w:basedOn w:val="1"/>
    <w:next w:val="1"/>
    <w:qFormat/>
    <w:uiPriority w:val="0"/>
    <w:pPr>
      <w:ind w:left="840" w:leftChars="400"/>
    </w:pPr>
  </w:style>
  <w:style w:type="paragraph" w:styleId="45">
    <w:name w:val="Plain Text"/>
    <w:basedOn w:val="1"/>
    <w:qFormat/>
    <w:uiPriority w:val="0"/>
    <w:rPr>
      <w:rFonts w:ascii="宋体" w:hAnsi="Courier New"/>
    </w:rPr>
  </w:style>
  <w:style w:type="paragraph" w:styleId="46">
    <w:name w:val="List Bullet 5"/>
    <w:basedOn w:val="1"/>
    <w:qFormat/>
    <w:uiPriority w:val="0"/>
    <w:pPr>
      <w:numPr>
        <w:ilvl w:val="0"/>
        <w:numId w:val="8"/>
      </w:numPr>
    </w:pPr>
  </w:style>
  <w:style w:type="paragraph" w:styleId="47">
    <w:name w:val="List Number 4"/>
    <w:basedOn w:val="1"/>
    <w:qFormat/>
    <w:uiPriority w:val="0"/>
    <w:pPr>
      <w:numPr>
        <w:ilvl w:val="0"/>
        <w:numId w:val="9"/>
      </w:numPr>
    </w:pPr>
  </w:style>
  <w:style w:type="paragraph" w:styleId="48">
    <w:name w:val="toc 8"/>
    <w:basedOn w:val="1"/>
    <w:next w:val="1"/>
    <w:qFormat/>
    <w:uiPriority w:val="0"/>
    <w:pPr>
      <w:ind w:left="2940" w:leftChars="1400"/>
    </w:pPr>
  </w:style>
  <w:style w:type="paragraph" w:styleId="49">
    <w:name w:val="index 3"/>
    <w:basedOn w:val="1"/>
    <w:next w:val="1"/>
    <w:qFormat/>
    <w:uiPriority w:val="0"/>
    <w:pPr>
      <w:ind w:left="400" w:leftChars="400"/>
    </w:pPr>
  </w:style>
  <w:style w:type="paragraph" w:styleId="50">
    <w:name w:val="Date"/>
    <w:basedOn w:val="1"/>
    <w:next w:val="1"/>
    <w:qFormat/>
    <w:uiPriority w:val="0"/>
    <w:pPr>
      <w:ind w:left="100" w:leftChars="2500"/>
    </w:pPr>
  </w:style>
  <w:style w:type="paragraph" w:styleId="51">
    <w:name w:val="Body Text Indent 2"/>
    <w:basedOn w:val="1"/>
    <w:qFormat/>
    <w:uiPriority w:val="0"/>
    <w:pPr>
      <w:spacing w:after="120" w:afterLines="0" w:afterAutospacing="0" w:line="480" w:lineRule="auto"/>
      <w:ind w:left="420" w:leftChars="200"/>
    </w:pPr>
  </w:style>
  <w:style w:type="paragraph" w:styleId="52">
    <w:name w:val="endnote text"/>
    <w:basedOn w:val="1"/>
    <w:qFormat/>
    <w:uiPriority w:val="0"/>
    <w:pPr>
      <w:snapToGrid w:val="0"/>
      <w:jc w:val="left"/>
    </w:pPr>
  </w:style>
  <w:style w:type="paragraph" w:styleId="53">
    <w:name w:val="List Continue 5"/>
    <w:basedOn w:val="1"/>
    <w:qFormat/>
    <w:uiPriority w:val="0"/>
    <w:pPr>
      <w:spacing w:after="120" w:afterLines="0" w:afterAutospacing="0"/>
      <w:ind w:left="2100" w:leftChars="1000"/>
    </w:pPr>
  </w:style>
  <w:style w:type="paragraph" w:styleId="54">
    <w:name w:val="Balloon Text"/>
    <w:basedOn w:val="1"/>
    <w:qFormat/>
    <w:uiPriority w:val="0"/>
    <w:rPr>
      <w:sz w:val="18"/>
    </w:rPr>
  </w:style>
  <w:style w:type="paragraph" w:styleId="55">
    <w:name w:val="footer"/>
    <w:basedOn w:val="1"/>
    <w:qFormat/>
    <w:uiPriority w:val="0"/>
    <w:pPr>
      <w:tabs>
        <w:tab w:val="center" w:pos="4153"/>
        <w:tab w:val="right" w:pos="8306"/>
      </w:tabs>
      <w:snapToGrid w:val="0"/>
      <w:jc w:val="left"/>
    </w:pPr>
    <w:rPr>
      <w:sz w:val="18"/>
    </w:rPr>
  </w:style>
  <w:style w:type="paragraph" w:styleId="56">
    <w:name w:val="envelope return"/>
    <w:basedOn w:val="1"/>
    <w:qFormat/>
    <w:uiPriority w:val="0"/>
    <w:pPr>
      <w:snapToGrid w:val="0"/>
    </w:pPr>
    <w:rPr>
      <w:rFonts w:ascii="Arial" w:hAnsi="Arial"/>
    </w:rPr>
  </w:style>
  <w:style w:type="paragraph" w:styleId="5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8">
    <w:name w:val="Signature"/>
    <w:basedOn w:val="1"/>
    <w:qFormat/>
    <w:uiPriority w:val="0"/>
    <w:pPr>
      <w:ind w:left="100" w:leftChars="2100"/>
    </w:pPr>
  </w:style>
  <w:style w:type="paragraph" w:styleId="59">
    <w:name w:val="toc 1"/>
    <w:basedOn w:val="1"/>
    <w:next w:val="1"/>
    <w:qFormat/>
    <w:uiPriority w:val="0"/>
  </w:style>
  <w:style w:type="paragraph" w:styleId="60">
    <w:name w:val="List Continue 4"/>
    <w:basedOn w:val="1"/>
    <w:qFormat/>
    <w:uiPriority w:val="0"/>
    <w:pPr>
      <w:spacing w:after="120" w:afterLines="0" w:afterAutospacing="0"/>
      <w:ind w:left="1680" w:leftChars="800"/>
    </w:pPr>
  </w:style>
  <w:style w:type="paragraph" w:styleId="61">
    <w:name w:val="toc 4"/>
    <w:basedOn w:val="1"/>
    <w:next w:val="1"/>
    <w:qFormat/>
    <w:uiPriority w:val="0"/>
    <w:pPr>
      <w:ind w:left="1260" w:leftChars="600"/>
    </w:pPr>
  </w:style>
  <w:style w:type="paragraph" w:styleId="62">
    <w:name w:val="index heading"/>
    <w:basedOn w:val="1"/>
    <w:next w:val="63"/>
    <w:qFormat/>
    <w:uiPriority w:val="0"/>
    <w:rPr>
      <w:rFonts w:ascii="Arial" w:hAnsi="Arial"/>
      <w:b/>
    </w:rPr>
  </w:style>
  <w:style w:type="paragraph" w:styleId="63">
    <w:name w:val="index 1"/>
    <w:basedOn w:val="1"/>
    <w:next w:val="1"/>
    <w:qFormat/>
    <w:uiPriority w:val="0"/>
  </w:style>
  <w:style w:type="paragraph" w:styleId="64">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5">
    <w:name w:val="List Number 5"/>
    <w:basedOn w:val="1"/>
    <w:qFormat/>
    <w:uiPriority w:val="0"/>
    <w:pPr>
      <w:numPr>
        <w:ilvl w:val="0"/>
        <w:numId w:val="10"/>
      </w:numPr>
    </w:pPr>
  </w:style>
  <w:style w:type="paragraph" w:styleId="66">
    <w:name w:val="List"/>
    <w:basedOn w:val="1"/>
    <w:qFormat/>
    <w:uiPriority w:val="0"/>
    <w:pPr>
      <w:ind w:left="200" w:hanging="200" w:hangingChars="200"/>
    </w:pPr>
  </w:style>
  <w:style w:type="paragraph" w:styleId="67">
    <w:name w:val="footnote text"/>
    <w:basedOn w:val="1"/>
    <w:qFormat/>
    <w:uiPriority w:val="0"/>
    <w:pPr>
      <w:snapToGrid w:val="0"/>
      <w:jc w:val="left"/>
    </w:pPr>
    <w:rPr>
      <w:sz w:val="18"/>
    </w:rPr>
  </w:style>
  <w:style w:type="paragraph" w:styleId="68">
    <w:name w:val="toc 6"/>
    <w:basedOn w:val="1"/>
    <w:next w:val="1"/>
    <w:qFormat/>
    <w:uiPriority w:val="0"/>
    <w:pPr>
      <w:ind w:left="2100" w:leftChars="1000"/>
    </w:pPr>
  </w:style>
  <w:style w:type="paragraph" w:styleId="69">
    <w:name w:val="List 5"/>
    <w:basedOn w:val="1"/>
    <w:qFormat/>
    <w:uiPriority w:val="0"/>
    <w:pPr>
      <w:ind w:left="100" w:leftChars="800" w:hanging="200" w:hangingChars="200"/>
    </w:pPr>
  </w:style>
  <w:style w:type="paragraph" w:styleId="70">
    <w:name w:val="Body Text Indent 3"/>
    <w:basedOn w:val="1"/>
    <w:qFormat/>
    <w:uiPriority w:val="0"/>
    <w:pPr>
      <w:spacing w:after="120" w:afterLines="0" w:afterAutospacing="0"/>
      <w:ind w:left="420" w:leftChars="200"/>
    </w:pPr>
    <w:rPr>
      <w:sz w:val="16"/>
    </w:rPr>
  </w:style>
  <w:style w:type="paragraph" w:styleId="71">
    <w:name w:val="index 7"/>
    <w:basedOn w:val="1"/>
    <w:next w:val="1"/>
    <w:qFormat/>
    <w:uiPriority w:val="0"/>
    <w:pPr>
      <w:ind w:left="1200" w:leftChars="1200"/>
    </w:pPr>
  </w:style>
  <w:style w:type="paragraph" w:styleId="72">
    <w:name w:val="index 9"/>
    <w:basedOn w:val="1"/>
    <w:next w:val="1"/>
    <w:qFormat/>
    <w:uiPriority w:val="0"/>
    <w:pPr>
      <w:ind w:left="1600" w:leftChars="1600"/>
    </w:pPr>
  </w:style>
  <w:style w:type="paragraph" w:styleId="73">
    <w:name w:val="table of figures"/>
    <w:basedOn w:val="1"/>
    <w:next w:val="1"/>
    <w:qFormat/>
    <w:uiPriority w:val="0"/>
    <w:pPr>
      <w:ind w:leftChars="200" w:hanging="200" w:hangingChars="200"/>
    </w:pPr>
  </w:style>
  <w:style w:type="paragraph" w:styleId="74">
    <w:name w:val="toc 2"/>
    <w:basedOn w:val="1"/>
    <w:next w:val="1"/>
    <w:qFormat/>
    <w:uiPriority w:val="0"/>
    <w:pPr>
      <w:ind w:left="420" w:leftChars="200"/>
    </w:pPr>
  </w:style>
  <w:style w:type="paragraph" w:styleId="75">
    <w:name w:val="toc 9"/>
    <w:basedOn w:val="1"/>
    <w:next w:val="1"/>
    <w:qFormat/>
    <w:uiPriority w:val="0"/>
    <w:pPr>
      <w:ind w:left="3360" w:leftChars="1600"/>
    </w:pPr>
  </w:style>
  <w:style w:type="paragraph" w:styleId="76">
    <w:name w:val="Body Text 2"/>
    <w:basedOn w:val="1"/>
    <w:qFormat/>
    <w:uiPriority w:val="0"/>
    <w:pPr>
      <w:spacing w:after="120" w:afterLines="0" w:afterAutospacing="0" w:line="480" w:lineRule="auto"/>
    </w:pPr>
  </w:style>
  <w:style w:type="paragraph" w:styleId="77">
    <w:name w:val="List 4"/>
    <w:basedOn w:val="1"/>
    <w:qFormat/>
    <w:uiPriority w:val="0"/>
    <w:pPr>
      <w:ind w:left="100" w:leftChars="600" w:hanging="200" w:hangingChars="200"/>
    </w:pPr>
  </w:style>
  <w:style w:type="paragraph" w:styleId="78">
    <w:name w:val="List Continue 2"/>
    <w:basedOn w:val="1"/>
    <w:qFormat/>
    <w:uiPriority w:val="0"/>
    <w:pPr>
      <w:spacing w:after="120" w:afterLines="0" w:afterAutospacing="0"/>
      <w:ind w:left="840" w:leftChars="400"/>
    </w:pPr>
  </w:style>
  <w:style w:type="paragraph" w:styleId="7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qFormat/>
    <w:uiPriority w:val="0"/>
    <w:rPr>
      <w:rFonts w:ascii="Courier New" w:hAnsi="Courier New"/>
      <w:sz w:val="20"/>
    </w:rPr>
  </w:style>
  <w:style w:type="paragraph" w:styleId="81">
    <w:name w:val="Normal (Web)"/>
    <w:basedOn w:val="1"/>
    <w:qFormat/>
    <w:uiPriority w:val="0"/>
    <w:rPr>
      <w:sz w:val="24"/>
    </w:rPr>
  </w:style>
  <w:style w:type="paragraph" w:styleId="82">
    <w:name w:val="List Continue 3"/>
    <w:basedOn w:val="1"/>
    <w:qFormat/>
    <w:uiPriority w:val="0"/>
    <w:pPr>
      <w:spacing w:after="120" w:afterLines="0" w:afterAutospacing="0"/>
      <w:ind w:left="1260" w:leftChars="600"/>
    </w:pPr>
  </w:style>
  <w:style w:type="paragraph" w:styleId="83">
    <w:name w:val="index 2"/>
    <w:basedOn w:val="1"/>
    <w:next w:val="1"/>
    <w:qFormat/>
    <w:uiPriority w:val="0"/>
    <w:pPr>
      <w:ind w:left="200" w:leftChars="200"/>
    </w:pPr>
  </w:style>
  <w:style w:type="paragraph" w:styleId="8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85">
    <w:name w:val="annotation subject"/>
    <w:basedOn w:val="28"/>
    <w:next w:val="28"/>
    <w:qFormat/>
    <w:uiPriority w:val="0"/>
    <w:rPr>
      <w:b/>
    </w:rPr>
  </w:style>
  <w:style w:type="paragraph" w:styleId="86">
    <w:name w:val="Body Text First Indent"/>
    <w:basedOn w:val="34"/>
    <w:qFormat/>
    <w:uiPriority w:val="0"/>
    <w:pPr>
      <w:ind w:firstLine="420" w:firstLineChars="100"/>
    </w:pPr>
  </w:style>
  <w:style w:type="paragraph" w:styleId="87">
    <w:name w:val="Body Text First Indent 2"/>
    <w:basedOn w:val="35"/>
    <w:qFormat/>
    <w:uiPriority w:val="0"/>
    <w:pPr>
      <w:ind w:firstLine="420" w:firstLineChars="200"/>
    </w:pPr>
  </w:style>
  <w:style w:type="table" w:styleId="89">
    <w:name w:val="Table Grid"/>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281</Words>
  <Characters>1722</Characters>
  <Lines>0</Lines>
  <Paragraphs>0</Paragraphs>
  <TotalTime>0</TotalTime>
  <ScaleCrop>false</ScaleCrop>
  <LinksUpToDate>false</LinksUpToDate>
  <CharactersWithSpaces>1965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2025-07-08T02:03:00Z</dcterms:created>
  <dc:creator>Supermaymay</dc:creator>
  <cp:lastModifiedBy>Alicia -吴锦莲</cp:lastModifiedBy>
  <dcterms:modified xsi:type="dcterms:W3CDTF">2025-08-18T02:46:27Z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F0FCBC5A727443C787B0B7D2BC127461_13</vt:lpwstr>
  </property>
  <property fmtid="{D5CDD505-2E9C-101B-9397-08002B2CF9AE}" pid="4" name="KSOTemplateDocerSaveRecord">
    <vt:lpwstr>eyJoZGlkIjoiYjQ1MjFiZGVlMWIyYjk0MzAxMjBjNDIzZTFlOTUxMjgiLCJ1c2VySWQiOiIxNzE4MjE3NTg2In0=</vt:lpwstr>
  </property>
</Properties>
</file>